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F1A" w:rsidRPr="008054B9" w:rsidRDefault="00704776" w:rsidP="008054B9">
      <w:pPr>
        <w:pStyle w:val="NoSpacing"/>
        <w:rPr>
          <w:rFonts w:ascii="Times New Roman" w:hAnsi="Times New Roman" w:cs="Times New Roman"/>
          <w:lang w:val="es-ES"/>
        </w:rPr>
      </w:pPr>
      <w:r w:rsidRPr="008054B9">
        <w:rPr>
          <w:rFonts w:ascii="Times New Roman" w:hAnsi="Times New Roman" w:cs="Times New Roman"/>
          <w:b/>
          <w:bCs/>
          <w:sz w:val="24"/>
          <w:szCs w:val="24"/>
          <w:lang w:val="es-ES"/>
        </w:rPr>
        <w:t>RINCÓN DE LAS MARAVILLAS</w:t>
      </w: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sz w:val="24"/>
          <w:szCs w:val="24"/>
          <w:lang w:val="es-ES"/>
        </w:rPr>
        <w:t>Sección: Padres y profesores</w:t>
      </w: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sz w:val="24"/>
          <w:szCs w:val="24"/>
          <w:lang w:val="es-ES"/>
        </w:rPr>
        <w:t>Fecha de publicación: 31 de agosto de 2015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sz w:val="24"/>
          <w:szCs w:val="24"/>
          <w:lang w:val="es-ES"/>
        </w:rPr>
        <w:t>Plan de clase 0-5: ¡No te rindas!</w:t>
      </w:r>
    </w:p>
    <w:p w:rsidR="00185F1A" w:rsidRDefault="008054B9" w:rsidP="008054B9">
      <w:pPr>
        <w:pStyle w:val="NoSpacing"/>
        <w:rPr>
          <w:rFonts w:ascii="Times New Roman" w:hAnsi="Times New Roman" w:cs="Times New Roman"/>
          <w:szCs w:val="24"/>
        </w:rPr>
      </w:pPr>
      <w:bookmarkStart w:id="0" w:name="_GoBack"/>
      <w:r w:rsidRPr="008054B9">
        <w:rPr>
          <w:rFonts w:ascii="Times New Roman" w:hAnsi="Times New Roman" w:cs="Times New Roman"/>
          <w:szCs w:val="24"/>
        </w:rPr>
        <w:t>[</w:t>
      </w:r>
      <w:r w:rsidRPr="008054B9">
        <w:rPr>
          <w:rFonts w:ascii="Times New Roman" w:hAnsi="Times New Roman" w:cs="Times New Roman"/>
          <w:sz w:val="24"/>
          <w:szCs w:val="24"/>
        </w:rPr>
        <w:t>0–5 Lesson Plan: Don’t Give Up!</w:t>
      </w:r>
      <w:r w:rsidRPr="008054B9">
        <w:rPr>
          <w:rFonts w:ascii="Times New Roman" w:hAnsi="Times New Roman" w:cs="Times New Roman"/>
          <w:szCs w:val="24"/>
        </w:rPr>
        <w:t>]</w:t>
      </w:r>
    </w:p>
    <w:p w:rsidR="008054B9" w:rsidRPr="008054B9" w:rsidRDefault="008054B9" w:rsidP="008054B9">
      <w:pPr>
        <w:pStyle w:val="NoSpacing"/>
        <w:rPr>
          <w:rFonts w:ascii="Times New Roman" w:hAnsi="Times New Roman" w:cs="Times New Roman"/>
          <w:szCs w:val="24"/>
        </w:rPr>
      </w:pPr>
    </w:p>
    <w:p w:rsidR="00185F1A" w:rsidRDefault="00704776" w:rsidP="008054B9">
      <w:pPr>
        <w:pStyle w:val="NoSpacing"/>
        <w:rPr>
          <w:rFonts w:ascii="Times New Roman" w:hAnsi="Times New Roman" w:cs="Times New Roman"/>
          <w:sz w:val="24"/>
          <w:szCs w:val="24"/>
          <w:lang w:val="es-ES"/>
        </w:rPr>
      </w:pPr>
      <w:r w:rsidRPr="008054B9">
        <w:rPr>
          <w:rFonts w:ascii="Times New Roman" w:hAnsi="Times New Roman" w:cs="Times New Roman"/>
          <w:sz w:val="24"/>
          <w:szCs w:val="24"/>
          <w:lang w:val="es-ES"/>
        </w:rPr>
        <w:t>El siguiente es un plan de clase de 15 minutos de duración sobre la perseverancia.</w:t>
      </w:r>
    </w:p>
    <w:p w:rsidR="00BB7AD0" w:rsidRPr="008054B9" w:rsidRDefault="00BB7AD0" w:rsidP="00BB7AD0">
      <w:pPr>
        <w:pStyle w:val="NoSpacing"/>
        <w:jc w:val="center"/>
        <w:rPr>
          <w:rFonts w:ascii="Times New Roman" w:hAnsi="Times New Roman" w:cs="Times New Roman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*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i/>
          <w:sz w:val="24"/>
          <w:szCs w:val="24"/>
          <w:lang w:val="es-ES"/>
        </w:rPr>
        <w:t xml:space="preserve">Ver </w:t>
      </w:r>
      <w:proofErr w:type="gramStart"/>
      <w:r w:rsidR="008054B9">
        <w:rPr>
          <w:rFonts w:ascii="Times New Roman" w:hAnsi="Times New Roman" w:cs="Times New Roman"/>
          <w:sz w:val="24"/>
          <w:szCs w:val="24"/>
          <w:lang w:val="es-ES"/>
        </w:rPr>
        <w:t>«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>¡</w:t>
      </w:r>
      <w:proofErr w:type="gramEnd"/>
      <w:r w:rsidR="006A01BF">
        <w:rPr>
          <w:rFonts w:ascii="Times New Roman" w:hAnsi="Times New Roman" w:cs="Times New Roman"/>
          <w:sz w:val="24"/>
          <w:szCs w:val="24"/>
          <w:lang w:val="es-ES"/>
        </w:rPr>
        <w:fldChar w:fldCharType="begin"/>
      </w:r>
      <w:r w:rsidR="006A01BF">
        <w:rPr>
          <w:rFonts w:ascii="Times New Roman" w:hAnsi="Times New Roman" w:cs="Times New Roman"/>
          <w:sz w:val="24"/>
          <w:szCs w:val="24"/>
          <w:lang w:val="es-ES"/>
        </w:rPr>
        <w:instrText xml:space="preserve"> HYPERLINK "https://www.youtube.com/watch?v=33WK8Hzz-sw" </w:instrText>
      </w:r>
      <w:r w:rsidR="006A01BF">
        <w:rPr>
          <w:rFonts w:ascii="Times New Roman" w:hAnsi="Times New Roman" w:cs="Times New Roman"/>
          <w:sz w:val="24"/>
          <w:szCs w:val="24"/>
          <w:lang w:val="es-ES"/>
        </w:rPr>
        <w:fldChar w:fldCharType="separate"/>
      </w:r>
      <w:r w:rsidRPr="006A01BF">
        <w:rPr>
          <w:rStyle w:val="Hyperlink"/>
          <w:rFonts w:ascii="Times New Roman" w:hAnsi="Times New Roman" w:cs="Times New Roman"/>
          <w:sz w:val="24"/>
          <w:szCs w:val="24"/>
          <w:lang w:val="es-ES"/>
        </w:rPr>
        <w:t>No te rindas</w:t>
      </w:r>
      <w:r w:rsidR="006A01BF">
        <w:rPr>
          <w:rFonts w:ascii="Times New Roman" w:hAnsi="Times New Roman" w:cs="Times New Roman"/>
          <w:sz w:val="24"/>
          <w:szCs w:val="24"/>
          <w:lang w:val="es-ES"/>
        </w:rPr>
        <w:fldChar w:fldCharType="end"/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>!</w:t>
      </w:r>
      <w:r w:rsidR="008054B9">
        <w:rPr>
          <w:rFonts w:ascii="Times New Roman" w:hAnsi="Times New Roman" w:cs="Times New Roman"/>
          <w:sz w:val="24"/>
          <w:szCs w:val="24"/>
          <w:lang w:val="es-ES"/>
        </w:rPr>
        <w:t>»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jc w:val="left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i/>
          <w:sz w:val="24"/>
          <w:szCs w:val="24"/>
          <w:lang w:val="es-ES"/>
        </w:rPr>
        <w:t>Leer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8054B9">
        <w:rPr>
          <w:rFonts w:ascii="Times New Roman" w:hAnsi="Times New Roman" w:cs="Times New Roman"/>
          <w:sz w:val="24"/>
          <w:szCs w:val="24"/>
          <w:lang w:val="es-ES"/>
        </w:rPr>
        <w:t>«</w:t>
      </w:r>
      <w:hyperlink r:id="rId8" w:history="1">
        <w:r w:rsidRPr="006A01BF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Piedritas de luz: Corre la carrera</w:t>
        </w:r>
      </w:hyperlink>
      <w:r w:rsidR="008054B9" w:rsidRPr="006A01BF">
        <w:rPr>
          <w:rFonts w:ascii="Times New Roman" w:hAnsi="Times New Roman" w:cs="Times New Roman"/>
          <w:sz w:val="24"/>
          <w:szCs w:val="24"/>
          <w:lang w:val="es-ES"/>
        </w:rPr>
        <w:t>»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i/>
          <w:sz w:val="24"/>
          <w:szCs w:val="24"/>
          <w:lang w:val="es-ES"/>
        </w:rPr>
        <w:t xml:space="preserve">Leer </w:t>
      </w:r>
      <w:r w:rsidR="008054B9">
        <w:rPr>
          <w:rFonts w:ascii="Times New Roman" w:hAnsi="Times New Roman" w:cs="Times New Roman"/>
          <w:sz w:val="24"/>
          <w:szCs w:val="24"/>
          <w:lang w:val="es-ES"/>
        </w:rPr>
        <w:t>«</w:t>
      </w:r>
      <w:hyperlink r:id="rId9" w:history="1">
        <w:r w:rsidRPr="006A01BF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La liebre y la tortuga</w:t>
        </w:r>
      </w:hyperlink>
      <w:r w:rsidR="008054B9">
        <w:rPr>
          <w:rFonts w:ascii="Times New Roman" w:hAnsi="Times New Roman" w:cs="Times New Roman"/>
          <w:sz w:val="24"/>
          <w:szCs w:val="24"/>
          <w:lang w:val="es-ES"/>
        </w:rPr>
        <w:t>»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jc w:val="left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i/>
          <w:sz w:val="24"/>
          <w:szCs w:val="24"/>
          <w:lang w:val="es-ES"/>
        </w:rPr>
        <w:t>Colorear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8054B9">
        <w:rPr>
          <w:rFonts w:ascii="Times New Roman" w:hAnsi="Times New Roman" w:cs="Times New Roman"/>
          <w:sz w:val="24"/>
          <w:szCs w:val="24"/>
          <w:lang w:val="es-ES"/>
        </w:rPr>
        <w:t>«</w:t>
      </w:r>
      <w:hyperlink r:id="rId10" w:history="1">
        <w:r w:rsidRPr="006A01BF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Página para colorear: La liebre y la tortuga</w:t>
        </w:r>
      </w:hyperlink>
      <w:r w:rsidR="008054B9">
        <w:rPr>
          <w:rFonts w:ascii="Times New Roman" w:hAnsi="Times New Roman" w:cs="Times New Roman"/>
          <w:sz w:val="24"/>
          <w:szCs w:val="24"/>
          <w:lang w:val="es-ES"/>
        </w:rPr>
        <w:t>»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i/>
          <w:sz w:val="24"/>
          <w:szCs w:val="24"/>
          <w:lang w:val="es-ES"/>
        </w:rPr>
        <w:t xml:space="preserve">Preguntarles 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a los niños si hay algo que les resulta difícil en este momento, ya sea en </w:t>
      </w:r>
      <w:r w:rsidR="00BD0C8E">
        <w:rPr>
          <w:rFonts w:ascii="Times New Roman" w:hAnsi="Times New Roman" w:cs="Times New Roman"/>
          <w:sz w:val="24"/>
          <w:szCs w:val="24"/>
          <w:lang w:val="es-ES"/>
        </w:rPr>
        <w:t>e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>l</w:t>
      </w:r>
      <w:r w:rsidR="00BD0C8E">
        <w:rPr>
          <w:rFonts w:ascii="Times New Roman" w:hAnsi="Times New Roman" w:cs="Times New Roman"/>
          <w:sz w:val="24"/>
          <w:szCs w:val="24"/>
          <w:lang w:val="es-ES"/>
        </w:rPr>
        <w:t xml:space="preserve"> colegio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 o en algún otro aspecto de su vida. Hablar de lo que les </w:t>
      </w:r>
      <w:r w:rsidR="00BD0C8E">
        <w:rPr>
          <w:rFonts w:ascii="Times New Roman" w:hAnsi="Times New Roman" w:cs="Times New Roman"/>
          <w:sz w:val="24"/>
          <w:szCs w:val="24"/>
          <w:lang w:val="es-ES"/>
        </w:rPr>
        <w:t>podría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 faltar en el futuro si deciden no perseverar para dominar aquello que ahora les cuesta, y también de los beneficios que obtendrán si deciden perseverar en ello.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i/>
          <w:sz w:val="24"/>
          <w:szCs w:val="24"/>
          <w:lang w:val="es-ES"/>
        </w:rPr>
        <w:t>Ver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hyperlink r:id="rId11" w:history="1">
        <w:r w:rsidRPr="00E362F6">
          <w:rPr>
            <w:rFonts w:ascii="Times New Roman" w:hAnsi="Times New Roman" w:cs="Times New Roman"/>
            <w:i/>
            <w:color w:val="0000FF"/>
            <w:sz w:val="24"/>
            <w:szCs w:val="24"/>
            <w:u w:val="single"/>
          </w:rPr>
          <w:t>Mama, I Remembered</w:t>
        </w:r>
      </w:hyperlink>
      <w:r w:rsidR="008054B9" w:rsidRPr="00E362F6">
        <w:rPr>
          <w:rFonts w:ascii="Times New Roman" w:hAnsi="Times New Roman" w:cs="Times New Roman"/>
          <w:i/>
          <w:szCs w:val="24"/>
          <w:lang w:val="es-ES"/>
        </w:rPr>
        <w:t>.</w:t>
      </w:r>
    </w:p>
    <w:p w:rsidR="00185F1A" w:rsidRPr="008054B9" w:rsidRDefault="00185F1A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704776" w:rsidP="008054B9">
      <w:pPr>
        <w:pStyle w:val="NoSpacing"/>
        <w:rPr>
          <w:rFonts w:ascii="Times New Roman" w:hAnsi="Times New Roman" w:cs="Times New Roman"/>
          <w:szCs w:val="24"/>
          <w:lang w:val="es-ES"/>
        </w:rPr>
      </w:pPr>
      <w:r w:rsidRPr="008054B9">
        <w:rPr>
          <w:rFonts w:ascii="Times New Roman" w:hAnsi="Times New Roman" w:cs="Times New Roman"/>
          <w:b/>
          <w:color w:val="000000"/>
          <w:sz w:val="24"/>
          <w:szCs w:val="24"/>
          <w:lang w:val="es-ES"/>
        </w:rPr>
        <w:t xml:space="preserve">[Recuadro] </w:t>
      </w:r>
      <w:r w:rsidRPr="008054B9">
        <w:rPr>
          <w:rFonts w:ascii="Times New Roman" w:hAnsi="Times New Roman" w:cs="Times New Roman"/>
          <w:color w:val="000000"/>
          <w:sz w:val="24"/>
          <w:szCs w:val="24"/>
          <w:lang w:val="es-ES"/>
        </w:rPr>
        <w:t>Si tienen otras sugerencias de material suplementario u otras actividades que sirvan para enseñar este tema, no duden en compartirlo con nosotros en el espacio para comentarios. Esperamos escuchar de ustedes.</w:t>
      </w:r>
      <w:r w:rsidRPr="008054B9">
        <w:rPr>
          <w:rFonts w:ascii="Times New Roman" w:hAnsi="Times New Roman" w:cs="Times New Roman"/>
          <w:b/>
          <w:color w:val="000000"/>
          <w:sz w:val="24"/>
          <w:szCs w:val="24"/>
          <w:lang w:val="es-ES"/>
        </w:rPr>
        <w:t xml:space="preserve"> [</w:t>
      </w:r>
      <w:proofErr w:type="spellStart"/>
      <w:proofErr w:type="gramStart"/>
      <w:r w:rsidRPr="008054B9">
        <w:rPr>
          <w:rFonts w:ascii="Times New Roman" w:hAnsi="Times New Roman" w:cs="Times New Roman"/>
          <w:b/>
          <w:color w:val="000000"/>
          <w:sz w:val="24"/>
          <w:szCs w:val="24"/>
          <w:lang w:val="es-ES"/>
        </w:rPr>
        <w:t>fr</w:t>
      </w:r>
      <w:proofErr w:type="spellEnd"/>
      <w:proofErr w:type="gramEnd"/>
      <w:r w:rsidRPr="008054B9">
        <w:rPr>
          <w:rFonts w:ascii="Times New Roman" w:hAnsi="Times New Roman" w:cs="Times New Roman"/>
          <w:b/>
          <w:color w:val="000000"/>
          <w:sz w:val="24"/>
          <w:szCs w:val="24"/>
          <w:lang w:val="es-ES"/>
        </w:rPr>
        <w:t>]</w:t>
      </w:r>
    </w:p>
    <w:p w:rsidR="00185F1A" w:rsidRPr="008054B9" w:rsidRDefault="00185F1A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p w:rsidR="00185F1A" w:rsidRPr="008054B9" w:rsidRDefault="008054B9">
      <w:pPr>
        <w:pStyle w:val="NoSpacing"/>
        <w:jc w:val="center"/>
        <w:rPr>
          <w:rFonts w:ascii="Times New Roman" w:hAnsi="Times New Roman" w:cs="Times New Roman"/>
          <w:szCs w:val="24"/>
          <w:lang w:val="es-ES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>Rec</w:t>
      </w:r>
      <w:r w:rsidR="00704776" w:rsidRPr="008054B9"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>opila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>do por el e</w:t>
      </w:r>
      <w:r w:rsidR="00704776" w:rsidRPr="008054B9"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 xml:space="preserve">quipo de Rincón de las 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>m</w:t>
      </w:r>
      <w:r w:rsidR="00704776" w:rsidRPr="008054B9"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>aravillas.</w:t>
      </w:r>
    </w:p>
    <w:p w:rsidR="00185F1A" w:rsidRPr="008054B9" w:rsidRDefault="008054B9">
      <w:pPr>
        <w:pStyle w:val="NoSpacing"/>
        <w:jc w:val="center"/>
        <w:rPr>
          <w:rFonts w:ascii="Times New Roman" w:hAnsi="Times New Roman" w:cs="Times New Roman"/>
          <w:szCs w:val="24"/>
          <w:lang w:val="es-ES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 xml:space="preserve">© </w:t>
      </w:r>
      <w:r w:rsidR="00704776" w:rsidRPr="008054B9"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>La Familia Internacional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 xml:space="preserve">, </w:t>
      </w:r>
      <w:r w:rsidRPr="008054B9">
        <w:rPr>
          <w:rFonts w:ascii="Times New Roman" w:hAnsi="Times New Roman" w:cs="Times New Roman"/>
          <w:i/>
          <w:color w:val="000000"/>
          <w:sz w:val="24"/>
          <w:szCs w:val="24"/>
          <w:lang w:val="es-ES"/>
        </w:rPr>
        <w:t>2015</w:t>
      </w:r>
    </w:p>
    <w:p w:rsidR="00185F1A" w:rsidRPr="008054B9" w:rsidRDefault="00185F1A">
      <w:pPr>
        <w:pStyle w:val="NoSpacing"/>
        <w:rPr>
          <w:rFonts w:ascii="Times New Roman" w:hAnsi="Times New Roman" w:cs="Times New Roman"/>
          <w:szCs w:val="24"/>
          <w:lang w:val="es-ES"/>
        </w:rPr>
      </w:pPr>
    </w:p>
    <w:bookmarkEnd w:id="0"/>
    <w:p w:rsidR="00704776" w:rsidRPr="008054B9" w:rsidRDefault="00704776" w:rsidP="008054B9">
      <w:pPr>
        <w:pStyle w:val="NoSpacing"/>
        <w:rPr>
          <w:rFonts w:cstheme="minorBidi"/>
          <w:szCs w:val="24"/>
          <w:lang w:val="es-ES"/>
        </w:rPr>
      </w:pPr>
      <w:r w:rsidRPr="008054B9">
        <w:rPr>
          <w:rFonts w:ascii="Times New Roman" w:hAnsi="Times New Roman" w:cs="Times New Roman"/>
          <w:b/>
          <w:sz w:val="24"/>
          <w:szCs w:val="24"/>
          <w:lang w:val="es-ES"/>
        </w:rPr>
        <w:t>Categorías: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 rincón de las maravillas</w:t>
      </w:r>
      <w:r w:rsidR="008054B9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8054B9">
        <w:rPr>
          <w:rFonts w:ascii="Times New Roman" w:hAnsi="Times New Roman" w:cs="Times New Roman"/>
          <w:sz w:val="24"/>
          <w:szCs w:val="24"/>
          <w:lang w:val="es-ES"/>
        </w:rPr>
        <w:t xml:space="preserve"> plan de clase 0-5, perseverancia</w:t>
      </w:r>
    </w:p>
    <w:sectPr w:rsidR="00704776" w:rsidRPr="008054B9">
      <w:type w:val="continuous"/>
      <w:pgSz w:w="12240" w:h="15840"/>
      <w:pgMar w:top="1440" w:right="1797" w:bottom="1440" w:left="1797" w:header="720" w:footer="720" w:gutter="0"/>
      <w:cols w:space="720"/>
      <w:formProt w:val="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roid 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 Sans">
    <w:altName w:val="Arial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FreeSans"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84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54B9"/>
    <w:rsid w:val="00185F1A"/>
    <w:rsid w:val="006A01BF"/>
    <w:rsid w:val="00704776"/>
    <w:rsid w:val="008054B9"/>
    <w:rsid w:val="00814B69"/>
    <w:rsid w:val="00BB7AD0"/>
    <w:rsid w:val="00BD0C8E"/>
    <w:rsid w:val="00E3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entury" w:eastAsia="Times New Roman" w:hAnsi="Droid Sans" w:cs="Century"/>
      <w:kern w:val="1"/>
      <w:sz w:val="21"/>
      <w:szCs w:val="21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rPr>
      <w:color w:val="0000FF"/>
      <w:u w:val="single"/>
    </w:rPr>
  </w:style>
  <w:style w:type="paragraph" w:customStyle="1" w:styleId="Heading">
    <w:name w:val="Heading"/>
    <w:basedOn w:val="Normal"/>
    <w:next w:val="Textbody"/>
    <w:uiPriority w:val="99"/>
    <w:pPr>
      <w:keepNext/>
      <w:spacing w:before="240" w:after="120"/>
    </w:pPr>
    <w:rPr>
      <w:rFonts w:ascii="Liberation Sans" w:eastAsia="FreeSans" w:cs="Liberation Sans"/>
      <w:kern w:val="0"/>
      <w:sz w:val="28"/>
      <w:szCs w:val="28"/>
      <w:lang w:val="es-ES" w:eastAsia="es-ES"/>
    </w:rPr>
  </w:style>
  <w:style w:type="paragraph" w:customStyle="1" w:styleId="Textbody">
    <w:name w:val="Text body"/>
    <w:basedOn w:val="Normal"/>
    <w:uiPriority w:val="99"/>
    <w:pPr>
      <w:spacing w:after="120"/>
    </w:pPr>
    <w:rPr>
      <w:rFonts w:eastAsiaTheme="minorEastAsia" w:hAnsi="Century" w:cstheme="minorBidi"/>
      <w:kern w:val="0"/>
      <w:sz w:val="24"/>
      <w:szCs w:val="24"/>
      <w:lang w:val="es-ES" w:eastAsia="es-ES"/>
    </w:rPr>
  </w:style>
  <w:style w:type="paragraph" w:styleId="List">
    <w:name w:val="List"/>
    <w:basedOn w:val="Textbody"/>
    <w:uiPriority w:val="99"/>
    <w:rPr>
      <w:rFonts w:eastAsia="FreeSans"/>
    </w:rPr>
  </w:style>
  <w:style w:type="paragraph" w:customStyle="1" w:styleId="Caption1">
    <w:name w:val="Caption1"/>
    <w:basedOn w:val="Normal"/>
    <w:uiPriority w:val="99"/>
    <w:pPr>
      <w:suppressLineNumbers/>
      <w:spacing w:before="120" w:after="120"/>
    </w:pPr>
    <w:rPr>
      <w:rFonts w:eastAsia="FreeSans" w:hAnsi="Century" w:cstheme="minorBidi"/>
      <w:i/>
      <w:iCs/>
      <w:kern w:val="0"/>
      <w:sz w:val="24"/>
      <w:szCs w:val="24"/>
      <w:lang w:val="es-ES" w:eastAsia="es-ES"/>
    </w:rPr>
  </w:style>
  <w:style w:type="paragraph" w:customStyle="1" w:styleId="Index">
    <w:name w:val="Index"/>
    <w:basedOn w:val="Normal"/>
    <w:uiPriority w:val="99"/>
    <w:pPr>
      <w:suppressLineNumbers/>
    </w:pPr>
    <w:rPr>
      <w:rFonts w:eastAsia="FreeSans" w:hAnsi="Century" w:cstheme="minorBidi"/>
      <w:kern w:val="0"/>
      <w:sz w:val="24"/>
      <w:szCs w:val="24"/>
      <w:lang w:val="es-ES" w:eastAsia="es-ES"/>
    </w:rPr>
  </w:style>
  <w:style w:type="paragraph" w:styleId="NoSpacing">
    <w:name w:val="No Spacing"/>
    <w:uiPriority w:val="99"/>
    <w:qFormat/>
    <w:pPr>
      <w:autoSpaceDE w:val="0"/>
      <w:autoSpaceDN w:val="0"/>
      <w:adjustRightInd w:val="0"/>
      <w:spacing w:after="0" w:line="240" w:lineRule="auto"/>
    </w:pPr>
    <w:rPr>
      <w:rFonts w:ascii="Century" w:eastAsia="Times New Roman" w:hAnsi="Droid Sans" w:cs="Century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6A01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tic1.1.sqspcdn.com/static/f/550417/21319143/1355973860000/137_0-5_Run+the+Race_es.pdf?token=h8U4%2FRSk%2BKR83VCC5KXqnMbF0TA%3D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TxE-66OODyE&amp;list=PL4B6B1B4ECDDF4C52&amp;index=37" TargetMode="External"/><Relationship Id="rId5" Type="http://schemas.microsoft.com/office/2007/relationships/stylesWithEffects" Target="stylesWithEffects.xml"/><Relationship Id="rId10" Type="http://schemas.openxmlformats.org/officeDocument/2006/relationships/hyperlink" Target="http://www.mywonderstudio.com/0-5/2012/8/27/coloring-page-the-hare-and-the-tortoise.html" TargetMode="External"/><Relationship Id="rId4" Type="http://schemas.openxmlformats.org/officeDocument/2006/relationships/styles" Target="styles.xml"/><Relationship Id="rId9" Type="http://schemas.openxmlformats.org/officeDocument/2006/relationships/hyperlink" Target="http://static1.1.sqspcdn.com/static/f/550417/21587740/1357709368010/173_The+Hare+and+the+Tortoise_es.pdf?token=x1quTczTELyXjg0now5ofQ6hACs%3D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8FABEA-04C3-43B5-97D3-1358A04209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FC7C62-518D-4F35-9941-EC5EAD3796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7EEFD3-F474-4E4F-894D-1A0F9CDA45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7</cp:revision>
  <dcterms:created xsi:type="dcterms:W3CDTF">2015-08-28T16:07:00Z</dcterms:created>
  <dcterms:modified xsi:type="dcterms:W3CDTF">2015-10-19T12:53:00Z</dcterms:modified>
</cp:coreProperties>
</file>