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24" w:rsidRPr="006A2FE5" w:rsidRDefault="00F85B24" w:rsidP="00AA2B14">
      <w:pPr>
        <w:rPr>
          <w:rFonts w:ascii="Cambria" w:hAnsi="Cambria" w:cs="Cambria"/>
          <w:b/>
          <w:bCs/>
          <w:sz w:val="20"/>
          <w:szCs w:val="20"/>
          <w:lang w:val="es-AR"/>
        </w:rPr>
      </w:pPr>
      <w:r w:rsidRPr="006A2FE5">
        <w:rPr>
          <w:rFonts w:ascii="Cambria" w:hAnsi="Cambria" w:cs="Cambria"/>
          <w:b/>
          <w:bCs/>
          <w:sz w:val="20"/>
          <w:szCs w:val="20"/>
          <w:lang w:val="es-AR"/>
        </w:rPr>
        <w:t>RINCÓN DE LAS MARAVILLAS</w:t>
      </w:r>
    </w:p>
    <w:p w:rsidR="00F85B24" w:rsidRPr="006A2FE5" w:rsidRDefault="00F85B24" w:rsidP="00AA2B14">
      <w:pPr>
        <w:rPr>
          <w:rFonts w:ascii="Cambria" w:hAnsi="Cambria" w:cs="Cambria"/>
          <w:b/>
          <w:bCs/>
          <w:sz w:val="20"/>
          <w:szCs w:val="20"/>
          <w:lang w:val="es-AR" w:eastAsia="ja-JP"/>
        </w:rPr>
      </w:pPr>
      <w:r w:rsidRPr="006A2FE5">
        <w:rPr>
          <w:rFonts w:ascii="Cambria" w:hAnsi="Cambria" w:cs="Cambria"/>
          <w:b/>
          <w:bCs/>
          <w:sz w:val="20"/>
          <w:szCs w:val="20"/>
          <w:lang w:val="es-AR"/>
        </w:rPr>
        <w:t xml:space="preserve">Sección: </w:t>
      </w:r>
      <w:r w:rsidRPr="006A2FE5">
        <w:rPr>
          <w:rFonts w:ascii="Cambria" w:hAnsi="Cambria" w:cs="Cambria"/>
          <w:b/>
          <w:bCs/>
          <w:sz w:val="20"/>
          <w:szCs w:val="20"/>
          <w:lang w:val="es-AR" w:eastAsia="ja-JP"/>
        </w:rPr>
        <w:t xml:space="preserve">Padres </w:t>
      </w:r>
      <w:r>
        <w:rPr>
          <w:rFonts w:ascii="Cambria" w:hAnsi="Cambria" w:cs="Cambria"/>
          <w:b/>
          <w:bCs/>
          <w:sz w:val="20"/>
          <w:szCs w:val="20"/>
          <w:lang w:val="es-AR" w:eastAsia="ja-JP"/>
        </w:rPr>
        <w:t>y profesores</w:t>
      </w:r>
    </w:p>
    <w:p w:rsidR="00F85B24" w:rsidRPr="006A2FE5" w:rsidRDefault="00F85B24" w:rsidP="00AA2B14">
      <w:pPr>
        <w:rPr>
          <w:rFonts w:ascii="Cambria" w:hAnsi="Cambria" w:cs="Cambria"/>
          <w:sz w:val="20"/>
          <w:szCs w:val="20"/>
          <w:lang w:val="es-AR" w:eastAsia="ja-JP"/>
        </w:rPr>
      </w:pPr>
      <w:r w:rsidRPr="006A2FE5">
        <w:rPr>
          <w:rFonts w:ascii="Cambria" w:hAnsi="Cambria" w:cs="Cambria"/>
          <w:sz w:val="20"/>
          <w:szCs w:val="20"/>
          <w:lang w:val="es-AR"/>
        </w:rPr>
        <w:t>Fecha de publicación:</w:t>
      </w:r>
      <w:r w:rsidRPr="006A2FE5">
        <w:rPr>
          <w:rFonts w:ascii="Cambria" w:hAnsi="Cambria" w:cs="Cambria"/>
          <w:sz w:val="20"/>
          <w:szCs w:val="20"/>
          <w:lang w:val="es-AR" w:eastAsia="ja-JP"/>
        </w:rPr>
        <w:t xml:space="preserve"> </w:t>
      </w:r>
      <w:r>
        <w:rPr>
          <w:rFonts w:ascii="Cambria" w:hAnsi="Cambria" w:cs="Cambria"/>
          <w:sz w:val="20"/>
          <w:szCs w:val="20"/>
          <w:lang w:val="es-AR" w:eastAsia="ja-JP"/>
        </w:rPr>
        <w:t>14 de septiembre de</w:t>
      </w:r>
      <w:r w:rsidRPr="006A2FE5">
        <w:rPr>
          <w:rFonts w:ascii="Cambria" w:hAnsi="Cambria" w:cs="Cambria"/>
          <w:sz w:val="20"/>
          <w:szCs w:val="20"/>
          <w:lang w:val="es-AR" w:eastAsia="ja-JP"/>
        </w:rPr>
        <w:t xml:space="preserve"> 2012</w:t>
      </w:r>
    </w:p>
    <w:p w:rsidR="00F85B24" w:rsidRPr="006A2FE5" w:rsidRDefault="00F85B24" w:rsidP="00AA2B14">
      <w:pPr>
        <w:rPr>
          <w:rFonts w:ascii="Cambria" w:hAnsi="Cambria" w:cs="Cambria"/>
          <w:sz w:val="20"/>
          <w:szCs w:val="20"/>
          <w:lang w:val="es-AR"/>
        </w:rPr>
      </w:pPr>
    </w:p>
    <w:p w:rsidR="00F85B24" w:rsidRPr="006A2FE5" w:rsidRDefault="00F85B24" w:rsidP="00AA2B14">
      <w:pPr>
        <w:rPr>
          <w:rFonts w:ascii="Cambria" w:hAnsi="Cambria" w:cs="Cambria"/>
          <w:b/>
          <w:bCs/>
          <w:sz w:val="20"/>
          <w:szCs w:val="20"/>
          <w:lang w:val="es-AR" w:eastAsia="ja-JP"/>
        </w:rPr>
      </w:pPr>
      <w:bookmarkStart w:id="0" w:name="_GoBack"/>
      <w:bookmarkEnd w:id="0"/>
      <w:r>
        <w:rPr>
          <w:rFonts w:ascii="Cambria" w:hAnsi="Cambria" w:cs="Cambria"/>
          <w:b/>
          <w:bCs/>
          <w:sz w:val="20"/>
          <w:szCs w:val="20"/>
          <w:lang w:val="es-AR"/>
        </w:rPr>
        <w:t>Plan de clase nivel</w:t>
      </w:r>
      <w:r w:rsidRPr="006A2FE5">
        <w:rPr>
          <w:rFonts w:ascii="Cambria" w:hAnsi="Cambria" w:cs="Cambria"/>
          <w:b/>
          <w:bCs/>
          <w:sz w:val="20"/>
          <w:szCs w:val="20"/>
          <w:lang w:val="es-AR"/>
        </w:rPr>
        <w:t xml:space="preserve"> 2: Héroe del mes: </w:t>
      </w:r>
      <w:r w:rsidRPr="006A2FE5">
        <w:rPr>
          <w:rFonts w:ascii="Cambria" w:hAnsi="Cambria" w:cs="Cambria"/>
          <w:b/>
          <w:bCs/>
          <w:sz w:val="20"/>
          <w:szCs w:val="20"/>
          <w:lang w:val="es-AR" w:eastAsia="ja-JP"/>
        </w:rPr>
        <w:t>Abraham</w:t>
      </w:r>
    </w:p>
    <w:p w:rsidR="00F85B24" w:rsidRPr="006A2FE5" w:rsidRDefault="00F85B24" w:rsidP="00AA2B14">
      <w:pPr>
        <w:autoSpaceDE w:val="0"/>
        <w:autoSpaceDN w:val="0"/>
        <w:adjustRightInd w:val="0"/>
        <w:spacing w:line="240" w:lineRule="atLeast"/>
        <w:textAlignment w:val="baseline"/>
        <w:rPr>
          <w:rFonts w:ascii="Cambria" w:hAnsi="Cambria" w:cs="Cambria"/>
          <w:sz w:val="20"/>
          <w:szCs w:val="20"/>
          <w:lang w:val="es-AR"/>
        </w:rPr>
      </w:pPr>
      <w:r w:rsidRPr="006A2FE5">
        <w:rPr>
          <w:rFonts w:ascii="Cambria" w:hAnsi="Cambria" w:cs="Cambria"/>
          <w:sz w:val="20"/>
          <w:szCs w:val="20"/>
          <w:lang w:val="es-AR"/>
        </w:rPr>
        <w:t>Nota al padre o profes</w:t>
      </w:r>
      <w:r>
        <w:rPr>
          <w:rFonts w:ascii="Cambria" w:hAnsi="Cambria" w:cs="Cambria"/>
          <w:sz w:val="20"/>
          <w:szCs w:val="20"/>
          <w:lang w:val="es-AR"/>
        </w:rPr>
        <w:t>or: El siguiente es un plan de clase de 30 minutos de duración sobre la vida de Abraham, en el cual se resalta el siguiente objetivo: «Aprender más sobre los grandes hombres y mujeres de la Biblia». (</w:t>
      </w:r>
      <w:hyperlink r:id="rId9" w:anchor="great2" w:history="1">
        <w:r w:rsidRPr="00A94787">
          <w:rPr>
            <w:rStyle w:val="Hyperlink"/>
            <w:rFonts w:ascii="Cambria" w:hAnsi="Cambria" w:cs="Cambria"/>
            <w:sz w:val="20"/>
            <w:szCs w:val="20"/>
            <w:lang w:val="es-AR"/>
          </w:rPr>
          <w:t>Fe y vida cristiana: Testificación y formación misionera: Vidas admirables-2a</w:t>
        </w:r>
      </w:hyperlink>
      <w:r>
        <w:rPr>
          <w:rFonts w:ascii="Cambria" w:hAnsi="Cambria" w:cs="Cambria"/>
          <w:sz w:val="20"/>
          <w:szCs w:val="20"/>
          <w:lang w:val="es-AR"/>
        </w:rPr>
        <w:t>)</w:t>
      </w:r>
    </w:p>
    <w:p w:rsidR="00F85B24" w:rsidRPr="001B7ED7" w:rsidRDefault="00F85B24" w:rsidP="00AA2B14">
      <w:pPr>
        <w:rPr>
          <w:rFonts w:ascii="Cambria" w:hAnsi="Cambria" w:cs="Cambria"/>
          <w:b/>
          <w:bCs/>
          <w:sz w:val="20"/>
          <w:szCs w:val="20"/>
          <w:lang w:val="es-AR"/>
        </w:rPr>
      </w:pPr>
    </w:p>
    <w:p w:rsidR="00F85B24" w:rsidRDefault="00F85B24" w:rsidP="00AA2B14">
      <w:pPr>
        <w:rPr>
          <w:rFonts w:ascii="Cambria" w:hAnsi="Cambria" w:cs="Cambria"/>
          <w:sz w:val="20"/>
          <w:szCs w:val="20"/>
          <w:lang w:val="es-AR"/>
        </w:rPr>
      </w:pPr>
      <w:r w:rsidRPr="006A2FE5">
        <w:rPr>
          <w:rFonts w:ascii="Cambria" w:hAnsi="Cambria" w:cs="Cambria"/>
          <w:b/>
          <w:bCs/>
          <w:i/>
          <w:iCs/>
          <w:sz w:val="20"/>
          <w:szCs w:val="20"/>
          <w:lang w:val="es-AR"/>
        </w:rPr>
        <w:t xml:space="preserve">Conversar </w:t>
      </w:r>
      <w:r w:rsidRPr="006A2FE5">
        <w:rPr>
          <w:rFonts w:ascii="Cambria" w:hAnsi="Cambria" w:cs="Cambria"/>
          <w:sz w:val="20"/>
          <w:szCs w:val="20"/>
          <w:lang w:val="es-AR"/>
        </w:rPr>
        <w:t>sobre lo que sus hijos saben de la vida de Abraham.</w:t>
      </w:r>
    </w:p>
    <w:p w:rsidR="00F85B24" w:rsidRPr="001B7ED7" w:rsidRDefault="00F85B24" w:rsidP="00AA2B14">
      <w:pPr>
        <w:rPr>
          <w:rFonts w:ascii="Cambria" w:hAnsi="Cambria" w:cs="Cambria"/>
          <w:sz w:val="20"/>
          <w:szCs w:val="20"/>
          <w:lang w:val="es-AR" w:eastAsia="ja-JP"/>
        </w:rPr>
      </w:pPr>
    </w:p>
    <w:p w:rsidR="00F85B24" w:rsidRPr="001B7ED7" w:rsidRDefault="00F85B24" w:rsidP="00AA2B14">
      <w:pPr>
        <w:rPr>
          <w:rFonts w:ascii="Cambria" w:hAnsi="Cambria" w:cs="Cambria"/>
          <w:sz w:val="20"/>
          <w:szCs w:val="20"/>
          <w:lang w:val="es-AR" w:eastAsia="ja-JP"/>
        </w:rPr>
      </w:pPr>
      <w:r w:rsidRPr="001B7ED7">
        <w:rPr>
          <w:rFonts w:ascii="Cambria" w:hAnsi="Cambria" w:cs="Cambria"/>
          <w:b/>
          <w:bCs/>
          <w:i/>
          <w:iCs/>
          <w:sz w:val="20"/>
          <w:szCs w:val="20"/>
          <w:lang w:val="es-AR" w:eastAsia="ja-JP"/>
        </w:rPr>
        <w:t xml:space="preserve">Ver </w:t>
      </w:r>
      <w:r w:rsidRPr="001B7ED7">
        <w:rPr>
          <w:rFonts w:ascii="Cambria" w:hAnsi="Cambria" w:cs="Cambria"/>
          <w:sz w:val="20"/>
          <w:szCs w:val="20"/>
          <w:lang w:val="es-AR" w:eastAsia="ja-JP"/>
        </w:rPr>
        <w:t xml:space="preserve">el video musical </w:t>
      </w:r>
      <w:hyperlink r:id="rId10" w:history="1">
        <w:r w:rsidRPr="00D4769A">
          <w:rPr>
            <w:rStyle w:val="Hyperlink"/>
            <w:rFonts w:ascii="Cambria" w:hAnsi="Cambria" w:cs="Cambria"/>
            <w:i/>
            <w:iCs/>
            <w:sz w:val="20"/>
            <w:szCs w:val="20"/>
            <w:lang w:val="es-AR" w:eastAsia="ja-JP"/>
          </w:rPr>
          <w:t>Abraham</w:t>
        </w:r>
      </w:hyperlink>
      <w:r>
        <w:rPr>
          <w:rFonts w:ascii="Cambria" w:hAnsi="Cambria" w:cs="Cambria"/>
          <w:sz w:val="20"/>
          <w:szCs w:val="20"/>
          <w:lang w:val="es-AR" w:eastAsia="ja-JP"/>
        </w:rPr>
        <w:t>.</w:t>
      </w:r>
    </w:p>
    <w:p w:rsidR="00F85B24" w:rsidRPr="001B7ED7" w:rsidRDefault="00F85B24" w:rsidP="00AA2B14">
      <w:pPr>
        <w:rPr>
          <w:rFonts w:ascii="Cambria" w:hAnsi="Cambria" w:cs="Cambria"/>
          <w:b/>
          <w:bCs/>
          <w:i/>
          <w:iCs/>
          <w:sz w:val="20"/>
          <w:szCs w:val="20"/>
          <w:lang w:val="es-AR" w:eastAsia="ja-JP"/>
        </w:rPr>
      </w:pPr>
    </w:p>
    <w:p w:rsidR="00F85B24" w:rsidRPr="001B7ED7" w:rsidRDefault="00F85B24" w:rsidP="00AA2B14">
      <w:pPr>
        <w:rPr>
          <w:rFonts w:ascii="Cambria" w:hAnsi="Cambria" w:cs="Cambria"/>
          <w:sz w:val="20"/>
          <w:szCs w:val="20"/>
          <w:lang w:val="es-AR"/>
        </w:rPr>
      </w:pPr>
      <w:r w:rsidRPr="001B7ED7">
        <w:rPr>
          <w:rFonts w:ascii="Cambria" w:hAnsi="Cambria" w:cs="Cambria"/>
          <w:b/>
          <w:bCs/>
          <w:i/>
          <w:iCs/>
          <w:sz w:val="20"/>
          <w:szCs w:val="20"/>
          <w:lang w:val="es-AR"/>
        </w:rPr>
        <w:t xml:space="preserve">Leer </w:t>
      </w:r>
      <w:r w:rsidRPr="001B7ED7">
        <w:rPr>
          <w:rFonts w:ascii="Cambria" w:hAnsi="Cambria" w:cs="Cambria"/>
          <w:sz w:val="20"/>
          <w:szCs w:val="20"/>
          <w:lang w:val="es-AR"/>
        </w:rPr>
        <w:t xml:space="preserve"> </w:t>
      </w:r>
      <w:r>
        <w:rPr>
          <w:rFonts w:ascii="Cambria" w:hAnsi="Cambria" w:cs="Cambria"/>
          <w:sz w:val="20"/>
          <w:szCs w:val="20"/>
          <w:lang w:val="es-AR"/>
        </w:rPr>
        <w:t>«</w:t>
      </w:r>
      <w:hyperlink r:id="rId11" w:history="1">
        <w:r w:rsidRPr="00433FF7">
          <w:rPr>
            <w:rStyle w:val="Hyperlink"/>
            <w:rFonts w:ascii="Cambria" w:hAnsi="Cambria" w:cs="Cambria"/>
            <w:sz w:val="20"/>
            <w:szCs w:val="20"/>
            <w:lang w:val="es-AR"/>
          </w:rPr>
          <w:t>Héroe del mes de noviembre: Abraham</w:t>
        </w:r>
      </w:hyperlink>
      <w:r>
        <w:rPr>
          <w:rFonts w:ascii="Cambria" w:hAnsi="Cambria" w:cs="Cambria"/>
          <w:sz w:val="20"/>
          <w:szCs w:val="20"/>
          <w:lang w:val="es-AR"/>
        </w:rPr>
        <w:t>».</w:t>
      </w:r>
    </w:p>
    <w:p w:rsidR="00F85B24" w:rsidRPr="001B7ED7" w:rsidRDefault="00F85B24" w:rsidP="00AA2B14">
      <w:pPr>
        <w:rPr>
          <w:rFonts w:ascii="Cambria" w:hAnsi="Cambria" w:cs="Cambria"/>
          <w:sz w:val="20"/>
          <w:szCs w:val="20"/>
          <w:lang w:val="es-AR" w:eastAsia="ja-JP"/>
        </w:rPr>
      </w:pPr>
    </w:p>
    <w:p w:rsidR="00F85B24" w:rsidRDefault="00F85B24" w:rsidP="00AA2B14">
      <w:pPr>
        <w:rPr>
          <w:rFonts w:ascii="Cambria" w:hAnsi="Cambria" w:cs="Cambria"/>
          <w:sz w:val="20"/>
          <w:szCs w:val="20"/>
          <w:lang w:val="es-AR" w:eastAsia="ja-JP"/>
        </w:rPr>
      </w:pPr>
      <w:r w:rsidRPr="00F74CAB">
        <w:rPr>
          <w:rFonts w:ascii="Cambria" w:hAnsi="Cambria" w:cs="Cambria"/>
          <w:b/>
          <w:bCs/>
          <w:i/>
          <w:iCs/>
          <w:sz w:val="20"/>
          <w:szCs w:val="20"/>
          <w:lang w:val="es-AR" w:eastAsia="ja-JP"/>
        </w:rPr>
        <w:t xml:space="preserve">Leer </w:t>
      </w:r>
      <w:r w:rsidRPr="00F74CAB">
        <w:rPr>
          <w:rFonts w:ascii="Cambria" w:hAnsi="Cambria" w:cs="Cambria"/>
          <w:sz w:val="20"/>
          <w:szCs w:val="20"/>
          <w:lang w:val="es-AR" w:eastAsia="ja-JP"/>
        </w:rPr>
        <w:t xml:space="preserve">este </w:t>
      </w:r>
      <w:hyperlink r:id="rId12" w:history="1">
        <w:r w:rsidRPr="00D4769A">
          <w:rPr>
            <w:rStyle w:val="Hyperlink"/>
            <w:rFonts w:ascii="Cambria" w:hAnsi="Cambria" w:cs="Cambria"/>
            <w:sz w:val="20"/>
            <w:szCs w:val="20"/>
            <w:lang w:val="es-AR" w:eastAsia="ja-JP"/>
          </w:rPr>
          <w:t>artículo</w:t>
        </w:r>
      </w:hyperlink>
      <w:r w:rsidRPr="00F74CAB">
        <w:rPr>
          <w:rFonts w:ascii="Cambria" w:hAnsi="Cambria" w:cs="Cambria"/>
          <w:sz w:val="20"/>
          <w:szCs w:val="20"/>
          <w:lang w:val="es-AR" w:eastAsia="ja-JP"/>
        </w:rPr>
        <w:t xml:space="preserve"> </w:t>
      </w:r>
      <w:r>
        <w:rPr>
          <w:rFonts w:ascii="Cambria" w:hAnsi="Cambria" w:cs="Cambria"/>
          <w:sz w:val="20"/>
          <w:szCs w:val="20"/>
          <w:lang w:val="es-AR" w:eastAsia="ja-JP"/>
        </w:rPr>
        <w:t>(en inglés) sobre otros aspectos de</w:t>
      </w:r>
      <w:r w:rsidRPr="00F74CAB">
        <w:rPr>
          <w:rFonts w:ascii="Cambria" w:hAnsi="Cambria" w:cs="Cambria"/>
          <w:sz w:val="20"/>
          <w:szCs w:val="20"/>
          <w:lang w:val="es-AR" w:eastAsia="ja-JP"/>
        </w:rPr>
        <w:t xml:space="preserve"> la vida de Abraham.</w:t>
      </w:r>
    </w:p>
    <w:p w:rsidR="00F85B24" w:rsidRPr="00C37E2B" w:rsidRDefault="00F85B24" w:rsidP="00AA2B14">
      <w:pPr>
        <w:rPr>
          <w:rFonts w:ascii="Cambria" w:hAnsi="Cambria" w:cs="Cambria"/>
          <w:sz w:val="20"/>
          <w:szCs w:val="20"/>
          <w:lang w:val="es-ES_tradnl"/>
        </w:rPr>
      </w:pPr>
    </w:p>
    <w:p w:rsidR="00F85B24" w:rsidRPr="00D4769A" w:rsidRDefault="00F85B24" w:rsidP="00AA2B14">
      <w:pPr>
        <w:rPr>
          <w:rFonts w:ascii="Cambria" w:hAnsi="Cambria" w:cs="Cambria"/>
          <w:i/>
          <w:iCs/>
          <w:sz w:val="20"/>
          <w:szCs w:val="20"/>
          <w:lang w:val="es-ES_tradnl" w:eastAsia="ja-JP"/>
        </w:rPr>
      </w:pPr>
      <w:r w:rsidRPr="00C37E2B">
        <w:rPr>
          <w:rFonts w:ascii="Cambria" w:hAnsi="Cambria" w:cs="Cambria"/>
          <w:b/>
          <w:bCs/>
          <w:i/>
          <w:iCs/>
          <w:sz w:val="20"/>
          <w:szCs w:val="20"/>
          <w:lang w:val="es-ES_tradnl" w:eastAsia="ja-JP"/>
        </w:rPr>
        <w:t xml:space="preserve">Leer </w:t>
      </w:r>
      <w:r w:rsidRPr="00C37E2B">
        <w:rPr>
          <w:rFonts w:ascii="Cambria" w:hAnsi="Cambria" w:cs="Cambria"/>
          <w:sz w:val="20"/>
          <w:szCs w:val="20"/>
          <w:lang w:val="es-ES_tradnl" w:eastAsia="ja-JP"/>
        </w:rPr>
        <w:t xml:space="preserve">la historia sobre la vez en que Abraham le dio a elegir el pedazo de tierra a Lot, en Génesis 13, o en el relato </w:t>
      </w:r>
      <w:hyperlink r:id="rId13" w:history="1">
        <w:proofErr w:type="spellStart"/>
        <w:r w:rsidRPr="00D4769A">
          <w:rPr>
            <w:rStyle w:val="Hyperlink"/>
            <w:rFonts w:ascii="Cambria" w:hAnsi="Cambria" w:cs="Cambria"/>
            <w:i/>
            <w:iCs/>
            <w:sz w:val="20"/>
            <w:szCs w:val="20"/>
            <w:lang w:val="es-ES_tradnl" w:eastAsia="ja-JP"/>
          </w:rPr>
          <w:t>Lot’s</w:t>
        </w:r>
        <w:proofErr w:type="spellEnd"/>
        <w:r w:rsidRPr="00D4769A">
          <w:rPr>
            <w:rStyle w:val="Hyperlink"/>
            <w:rFonts w:ascii="Cambria" w:hAnsi="Cambria" w:cs="Cambria"/>
            <w:i/>
            <w:iCs/>
            <w:sz w:val="20"/>
            <w:szCs w:val="20"/>
            <w:lang w:val="es-ES_tradnl" w:eastAsia="ja-JP"/>
          </w:rPr>
          <w:t xml:space="preserve"> </w:t>
        </w:r>
        <w:proofErr w:type="spellStart"/>
        <w:r w:rsidRPr="00D4769A">
          <w:rPr>
            <w:rStyle w:val="Hyperlink"/>
            <w:rFonts w:ascii="Cambria" w:hAnsi="Cambria" w:cs="Cambria"/>
            <w:i/>
            <w:iCs/>
            <w:sz w:val="20"/>
            <w:szCs w:val="20"/>
            <w:lang w:val="es-ES_tradnl" w:eastAsia="ja-JP"/>
          </w:rPr>
          <w:t>Choice</w:t>
        </w:r>
        <w:proofErr w:type="spellEnd"/>
      </w:hyperlink>
      <w:r w:rsidRPr="00D4769A">
        <w:rPr>
          <w:rFonts w:ascii="Cambria" w:hAnsi="Cambria" w:cs="Cambria"/>
          <w:i/>
          <w:iCs/>
          <w:sz w:val="20"/>
          <w:szCs w:val="20"/>
          <w:lang w:val="es-ES_tradnl" w:eastAsia="ja-JP"/>
        </w:rPr>
        <w:t>.</w:t>
      </w:r>
    </w:p>
    <w:p w:rsidR="00F85B24" w:rsidRPr="00D4769A" w:rsidRDefault="00F85B24" w:rsidP="00AA2B14">
      <w:pPr>
        <w:rPr>
          <w:rFonts w:ascii="Cambria" w:hAnsi="Cambria" w:cs="Cambria"/>
          <w:sz w:val="20"/>
          <w:szCs w:val="20"/>
          <w:lang w:val="es-ES_tradnl" w:eastAsia="ja-JP"/>
        </w:rPr>
      </w:pPr>
    </w:p>
    <w:p w:rsidR="00F85B24" w:rsidRPr="006532F1" w:rsidRDefault="00F85B24" w:rsidP="00AA2B14">
      <w:pPr>
        <w:rPr>
          <w:rFonts w:ascii="Cambria" w:hAnsi="Cambria" w:cs="Cambria"/>
          <w:sz w:val="20"/>
          <w:szCs w:val="20"/>
          <w:lang w:val="es-AR" w:eastAsia="ja-JP"/>
        </w:rPr>
      </w:pPr>
      <w:r w:rsidRPr="006532F1">
        <w:rPr>
          <w:rFonts w:ascii="Cambria" w:hAnsi="Cambria" w:cs="Cambria"/>
          <w:b/>
          <w:bCs/>
          <w:i/>
          <w:iCs/>
          <w:sz w:val="20"/>
          <w:szCs w:val="20"/>
          <w:lang w:val="es-AR" w:eastAsia="ja-JP"/>
        </w:rPr>
        <w:t xml:space="preserve">Conversar </w:t>
      </w:r>
      <w:r w:rsidRPr="006532F1">
        <w:rPr>
          <w:rFonts w:ascii="Cambria" w:hAnsi="Cambria" w:cs="Cambria"/>
          <w:sz w:val="20"/>
          <w:szCs w:val="20"/>
          <w:lang w:val="es-AR" w:eastAsia="ja-JP"/>
        </w:rPr>
        <w:t>sobre el hecho de que Abraham</w:t>
      </w:r>
      <w:r>
        <w:rPr>
          <w:rFonts w:ascii="Cambria" w:hAnsi="Cambria" w:cs="Cambria"/>
          <w:sz w:val="20"/>
          <w:szCs w:val="20"/>
          <w:lang w:val="es-AR" w:eastAsia="ja-JP"/>
        </w:rPr>
        <w:t xml:space="preserve"> permitió que Lot escogiese la mejor parte para él. Hubiera sido fácil para Abraham quedarse con la mejor tierra para él y su familia, lo cual además era bien visto puesto que era el anciano de todo el clan, y el que había iniciado toda la travesía desde su antiguo hogar y había invitado a Lot a que se le uniese. Pero Abraham prefirió lo mejor para su sobrino, y Dios recompensó su generosidad.</w:t>
      </w:r>
    </w:p>
    <w:p w:rsidR="00F85B24" w:rsidRPr="00C37E2B" w:rsidRDefault="00F85B24" w:rsidP="00AA2B14">
      <w:pPr>
        <w:rPr>
          <w:rFonts w:ascii="Cambria" w:hAnsi="Cambria" w:cs="Cambria"/>
          <w:b/>
          <w:bCs/>
          <w:i/>
          <w:iCs/>
          <w:sz w:val="20"/>
          <w:szCs w:val="20"/>
          <w:lang w:val="es-ES_tradnl" w:eastAsia="ja-JP"/>
        </w:rPr>
      </w:pPr>
    </w:p>
    <w:p w:rsidR="00F85B24" w:rsidRPr="00F83A09" w:rsidRDefault="00F85B24" w:rsidP="00AA2B14">
      <w:pPr>
        <w:rPr>
          <w:rFonts w:ascii="Cambria" w:hAnsi="Cambria" w:cs="Cambria"/>
          <w:sz w:val="20"/>
          <w:szCs w:val="20"/>
          <w:lang w:val="es-AR" w:eastAsia="ja-JP"/>
        </w:rPr>
      </w:pPr>
      <w:r w:rsidRPr="00F83A09">
        <w:rPr>
          <w:rFonts w:ascii="Cambria" w:hAnsi="Cambria" w:cs="Cambria"/>
          <w:b/>
          <w:bCs/>
          <w:i/>
          <w:iCs/>
          <w:sz w:val="20"/>
          <w:szCs w:val="20"/>
          <w:lang w:val="es-AR" w:eastAsia="ja-JP"/>
        </w:rPr>
        <w:t xml:space="preserve">Leer </w:t>
      </w:r>
      <w:r>
        <w:rPr>
          <w:rFonts w:ascii="Cambria" w:hAnsi="Cambria" w:cs="Cambria"/>
          <w:sz w:val="20"/>
          <w:szCs w:val="20"/>
          <w:lang w:val="es-AR" w:eastAsia="ja-JP"/>
        </w:rPr>
        <w:t>«</w:t>
      </w:r>
      <w:hyperlink r:id="rId14" w:history="1">
        <w:r w:rsidRPr="00D4769A">
          <w:rPr>
            <w:rStyle w:val="Hyperlink"/>
            <w:rFonts w:ascii="Cambria" w:hAnsi="Cambria" w:cs="Cambria"/>
            <w:sz w:val="20"/>
            <w:szCs w:val="20"/>
            <w:lang w:val="es-AR" w:eastAsia="ja-JP"/>
          </w:rPr>
          <w:t>Aventuras en Hebreos, 2ª parte</w:t>
        </w:r>
      </w:hyperlink>
      <w:r>
        <w:rPr>
          <w:rFonts w:ascii="Cambria" w:hAnsi="Cambria" w:cs="Cambria"/>
          <w:sz w:val="20"/>
          <w:szCs w:val="20"/>
          <w:lang w:val="es-AR" w:eastAsia="ja-JP"/>
        </w:rPr>
        <w:t>»</w:t>
      </w:r>
      <w:r w:rsidRPr="00F83A09">
        <w:rPr>
          <w:rFonts w:ascii="Cambria" w:hAnsi="Cambria" w:cs="Cambria"/>
          <w:sz w:val="20"/>
          <w:szCs w:val="20"/>
          <w:lang w:val="es-AR" w:eastAsia="ja-JP"/>
        </w:rPr>
        <w:t>, páginas 5 y 6: Abraham sigue a Dios a la tierra prometida; el pacto de Dios con Abraham con respect</w:t>
      </w:r>
      <w:r>
        <w:rPr>
          <w:rFonts w:ascii="Cambria" w:hAnsi="Cambria" w:cs="Cambria"/>
          <w:sz w:val="20"/>
          <w:szCs w:val="20"/>
          <w:lang w:val="es-AR" w:eastAsia="ja-JP"/>
        </w:rPr>
        <w:t>o</w:t>
      </w:r>
      <w:r w:rsidRPr="00F83A09">
        <w:rPr>
          <w:rFonts w:ascii="Cambria" w:hAnsi="Cambria" w:cs="Cambria"/>
          <w:sz w:val="20"/>
          <w:szCs w:val="20"/>
          <w:lang w:val="es-AR" w:eastAsia="ja-JP"/>
        </w:rPr>
        <w:t xml:space="preserve"> a su descendencia.</w:t>
      </w:r>
    </w:p>
    <w:p w:rsidR="00F85B24" w:rsidRPr="00C37E2B" w:rsidRDefault="00F85B24" w:rsidP="00AA2B14">
      <w:pPr>
        <w:rPr>
          <w:rFonts w:ascii="Cambria" w:hAnsi="Cambria" w:cs="Cambria"/>
          <w:sz w:val="20"/>
          <w:szCs w:val="20"/>
          <w:lang w:val="es-ES_tradnl" w:eastAsia="ja-JP"/>
        </w:rPr>
      </w:pPr>
    </w:p>
    <w:p w:rsidR="00F85B24" w:rsidRPr="00F83A09" w:rsidRDefault="00F85B24" w:rsidP="00AA2B14">
      <w:pPr>
        <w:rPr>
          <w:rFonts w:ascii="Cambria" w:hAnsi="Cambria" w:cs="Cambria"/>
          <w:sz w:val="20"/>
          <w:szCs w:val="20"/>
          <w:lang w:val="es-AR" w:eastAsia="ja-JP"/>
        </w:rPr>
      </w:pPr>
      <w:r w:rsidRPr="00F83A09">
        <w:rPr>
          <w:rFonts w:ascii="Cambria" w:hAnsi="Cambria" w:cs="Cambria"/>
          <w:b/>
          <w:bCs/>
          <w:i/>
          <w:iCs/>
          <w:sz w:val="20"/>
          <w:szCs w:val="20"/>
          <w:lang w:val="es-AR" w:eastAsia="ja-JP"/>
        </w:rPr>
        <w:t xml:space="preserve">Leer </w:t>
      </w:r>
      <w:r w:rsidRPr="00F83A09">
        <w:rPr>
          <w:rFonts w:ascii="Cambria" w:hAnsi="Cambria" w:cs="Cambria"/>
          <w:sz w:val="20"/>
          <w:szCs w:val="20"/>
          <w:lang w:val="es-AR" w:eastAsia="ja-JP"/>
        </w:rPr>
        <w:t xml:space="preserve">sobre el gran sacrificio que Dios requirió de Abraham en Génesis 22:1–18, o </w:t>
      </w:r>
      <w:r>
        <w:rPr>
          <w:rFonts w:ascii="Cambria" w:hAnsi="Cambria" w:cs="Cambria"/>
          <w:sz w:val="20"/>
          <w:szCs w:val="20"/>
          <w:lang w:val="es-AR" w:eastAsia="ja-JP"/>
        </w:rPr>
        <w:t xml:space="preserve">el resumen de este relato </w:t>
      </w:r>
      <w:r w:rsidRPr="00F83A09">
        <w:rPr>
          <w:rFonts w:ascii="Cambria" w:hAnsi="Cambria" w:cs="Cambria"/>
          <w:sz w:val="20"/>
          <w:szCs w:val="20"/>
          <w:lang w:val="es-AR" w:eastAsia="ja-JP"/>
        </w:rPr>
        <w:t>en la primera p</w:t>
      </w:r>
      <w:r>
        <w:rPr>
          <w:rFonts w:ascii="Cambria" w:hAnsi="Cambria" w:cs="Cambria"/>
          <w:sz w:val="20"/>
          <w:szCs w:val="20"/>
          <w:lang w:val="es-AR" w:eastAsia="ja-JP"/>
        </w:rPr>
        <w:t>ágina de «</w:t>
      </w:r>
      <w:hyperlink r:id="rId15" w:history="1">
        <w:r w:rsidRPr="00D4769A">
          <w:rPr>
            <w:rStyle w:val="Hyperlink"/>
            <w:rFonts w:ascii="Cambria" w:hAnsi="Cambria" w:cs="Cambria"/>
            <w:sz w:val="20"/>
            <w:szCs w:val="20"/>
            <w:lang w:val="es-AR" w:eastAsia="ja-JP"/>
          </w:rPr>
          <w:t>Aventuras en Hebreos, 3ª parte</w:t>
        </w:r>
      </w:hyperlink>
      <w:r>
        <w:rPr>
          <w:rFonts w:ascii="Cambria" w:hAnsi="Cambria" w:cs="Cambria"/>
          <w:sz w:val="20"/>
          <w:szCs w:val="20"/>
          <w:lang w:val="es-AR" w:eastAsia="ja-JP"/>
        </w:rPr>
        <w:t xml:space="preserve">». </w:t>
      </w:r>
    </w:p>
    <w:p w:rsidR="00F85B24" w:rsidRPr="00F83A09" w:rsidRDefault="00F85B24" w:rsidP="00AA2B14">
      <w:pPr>
        <w:rPr>
          <w:rFonts w:ascii="Cambria" w:hAnsi="Cambria" w:cs="Cambria"/>
          <w:sz w:val="20"/>
          <w:szCs w:val="20"/>
          <w:lang w:val="es-AR" w:eastAsia="ja-JP"/>
        </w:rPr>
      </w:pPr>
    </w:p>
    <w:p w:rsidR="00F85B24" w:rsidRPr="00564D96" w:rsidRDefault="00F85B24" w:rsidP="00AA2B14">
      <w:pPr>
        <w:rPr>
          <w:rFonts w:ascii="Cambria" w:hAnsi="Cambria" w:cs="Cambria"/>
          <w:sz w:val="20"/>
          <w:szCs w:val="20"/>
          <w:lang w:val="es-AR" w:eastAsia="ja-JP"/>
        </w:rPr>
      </w:pPr>
      <w:r w:rsidRPr="00F83A09">
        <w:rPr>
          <w:rFonts w:ascii="Cambria" w:hAnsi="Cambria" w:cs="Cambria"/>
          <w:b/>
          <w:bCs/>
          <w:i/>
          <w:iCs/>
          <w:sz w:val="20"/>
          <w:szCs w:val="20"/>
          <w:lang w:val="es-AR" w:eastAsia="ja-JP"/>
        </w:rPr>
        <w:t>Refle</w:t>
      </w:r>
      <w:r>
        <w:rPr>
          <w:rFonts w:ascii="Cambria" w:hAnsi="Cambria" w:cs="Cambria"/>
          <w:b/>
          <w:bCs/>
          <w:i/>
          <w:iCs/>
          <w:sz w:val="20"/>
          <w:szCs w:val="20"/>
          <w:lang w:val="es-AR" w:eastAsia="ja-JP"/>
        </w:rPr>
        <w:t>x</w:t>
      </w:r>
      <w:r w:rsidRPr="00F83A09">
        <w:rPr>
          <w:rFonts w:ascii="Cambria" w:hAnsi="Cambria" w:cs="Cambria"/>
          <w:b/>
          <w:bCs/>
          <w:i/>
          <w:iCs/>
          <w:sz w:val="20"/>
          <w:szCs w:val="20"/>
          <w:lang w:val="es-AR" w:eastAsia="ja-JP"/>
        </w:rPr>
        <w:t xml:space="preserve">ionar </w:t>
      </w:r>
      <w:r w:rsidRPr="00F83A09">
        <w:rPr>
          <w:rFonts w:ascii="Cambria" w:hAnsi="Cambria" w:cs="Cambria"/>
          <w:sz w:val="20"/>
          <w:szCs w:val="20"/>
          <w:lang w:val="es-AR" w:eastAsia="ja-JP"/>
        </w:rPr>
        <w:t>con los niños sobre est</w:t>
      </w:r>
      <w:r>
        <w:rPr>
          <w:rFonts w:ascii="Cambria" w:hAnsi="Cambria" w:cs="Cambria"/>
          <w:sz w:val="20"/>
          <w:szCs w:val="20"/>
          <w:lang w:val="es-AR" w:eastAsia="ja-JP"/>
        </w:rPr>
        <w:t>a</w:t>
      </w:r>
      <w:r w:rsidRPr="00F83A09">
        <w:rPr>
          <w:rFonts w:ascii="Cambria" w:hAnsi="Cambria" w:cs="Cambria"/>
          <w:sz w:val="20"/>
          <w:szCs w:val="20"/>
          <w:lang w:val="es-AR" w:eastAsia="ja-JP"/>
        </w:rPr>
        <w:t xml:space="preserve"> historia, procurando verlo desde el punto de vista de Abraham.</w:t>
      </w:r>
      <w:r>
        <w:rPr>
          <w:rFonts w:ascii="Cambria" w:hAnsi="Cambria" w:cs="Cambria"/>
          <w:sz w:val="20"/>
          <w:szCs w:val="20"/>
          <w:lang w:val="es-AR" w:eastAsia="ja-JP"/>
        </w:rPr>
        <w:t xml:space="preserve"> </w:t>
      </w:r>
      <w:r w:rsidRPr="00564D96">
        <w:rPr>
          <w:rFonts w:ascii="Cambria" w:hAnsi="Cambria" w:cs="Cambria"/>
          <w:sz w:val="20"/>
          <w:szCs w:val="20"/>
          <w:lang w:val="es-AR" w:eastAsia="ja-JP"/>
        </w:rPr>
        <w:t>Conversar sobre todos los años que Abraham tuvo que esperar hasta que Dios cumpliera Su promesa de darle descendencia, y cuando finalmente tuvo un hijo, Dios le pid</w:t>
      </w:r>
      <w:r>
        <w:rPr>
          <w:rFonts w:ascii="Cambria" w:hAnsi="Cambria" w:cs="Cambria"/>
          <w:sz w:val="20"/>
          <w:szCs w:val="20"/>
          <w:lang w:val="es-AR" w:eastAsia="ja-JP"/>
        </w:rPr>
        <w:t>ió que se lo devolviera. ¿Qué hizo que Abraham obedeciera?</w:t>
      </w:r>
    </w:p>
    <w:p w:rsidR="00F85B24" w:rsidRPr="00C37E2B" w:rsidRDefault="00F85B24" w:rsidP="00AA2B14">
      <w:pPr>
        <w:rPr>
          <w:rFonts w:ascii="Cambria" w:hAnsi="Cambria" w:cs="Cambria"/>
          <w:sz w:val="20"/>
          <w:szCs w:val="20"/>
          <w:lang w:val="es-ES_tradnl" w:eastAsia="ja-JP"/>
        </w:rPr>
      </w:pPr>
    </w:p>
    <w:p w:rsidR="00F85B24" w:rsidRDefault="00F85B24" w:rsidP="00AA2B14">
      <w:pPr>
        <w:rPr>
          <w:rFonts w:ascii="Cambria" w:hAnsi="Cambria" w:cs="Cambria"/>
          <w:sz w:val="20"/>
          <w:szCs w:val="20"/>
          <w:lang w:val="es-AR" w:eastAsia="ja-JP"/>
        </w:rPr>
      </w:pPr>
      <w:r w:rsidRPr="00564D96">
        <w:rPr>
          <w:rFonts w:ascii="Cambria" w:hAnsi="Cambria" w:cs="Cambria"/>
          <w:b/>
          <w:bCs/>
          <w:i/>
          <w:iCs/>
          <w:sz w:val="20"/>
          <w:szCs w:val="20"/>
          <w:lang w:val="es-AR" w:eastAsia="ja-JP"/>
        </w:rPr>
        <w:t xml:space="preserve">Hablar </w:t>
      </w:r>
      <w:r w:rsidRPr="00564D96">
        <w:rPr>
          <w:rFonts w:ascii="Cambria" w:hAnsi="Cambria" w:cs="Cambria"/>
          <w:sz w:val="20"/>
          <w:szCs w:val="20"/>
          <w:lang w:val="es-AR" w:eastAsia="ja-JP"/>
        </w:rPr>
        <w:t>sobre por qué Abraham es llamado</w:t>
      </w:r>
      <w:r>
        <w:rPr>
          <w:rFonts w:ascii="Cambria" w:hAnsi="Cambria" w:cs="Cambria"/>
          <w:sz w:val="20"/>
          <w:szCs w:val="20"/>
          <w:lang w:val="es-AR" w:eastAsia="ja-JP"/>
        </w:rPr>
        <w:t xml:space="preserve"> «el padre de la fe».</w:t>
      </w:r>
    </w:p>
    <w:p w:rsidR="00F85B24" w:rsidRPr="00C37E2B" w:rsidRDefault="00F85B24" w:rsidP="00AA2B14">
      <w:pPr>
        <w:rPr>
          <w:rFonts w:ascii="Cambria" w:hAnsi="Cambria" w:cs="Cambria"/>
          <w:sz w:val="20"/>
          <w:szCs w:val="20"/>
          <w:lang w:val="es-ES_tradnl" w:eastAsia="ja-JP"/>
        </w:rPr>
      </w:pPr>
    </w:p>
    <w:p w:rsidR="00F85B24" w:rsidRDefault="00F85B24" w:rsidP="00AA2B14">
      <w:pPr>
        <w:rPr>
          <w:rFonts w:ascii="Cambria" w:hAnsi="Cambria" w:cs="Cambria"/>
          <w:sz w:val="20"/>
          <w:szCs w:val="20"/>
          <w:lang w:val="es-AR" w:eastAsia="ja-JP"/>
        </w:rPr>
      </w:pPr>
      <w:r w:rsidRPr="00564D96">
        <w:rPr>
          <w:rFonts w:ascii="Cambria" w:hAnsi="Cambria" w:cs="Cambria"/>
          <w:b/>
          <w:bCs/>
          <w:i/>
          <w:iCs/>
          <w:sz w:val="20"/>
          <w:szCs w:val="20"/>
          <w:lang w:val="es-AR" w:eastAsia="ja-JP"/>
        </w:rPr>
        <w:t xml:space="preserve">Buscar </w:t>
      </w:r>
      <w:hyperlink r:id="rId16" w:history="1">
        <w:r w:rsidRPr="00D4769A">
          <w:rPr>
            <w:rStyle w:val="Hyperlink"/>
            <w:rFonts w:ascii="Cambria" w:hAnsi="Cambria" w:cs="Cambria"/>
            <w:sz w:val="20"/>
            <w:szCs w:val="20"/>
            <w:lang w:val="es-AR" w:eastAsia="ja-JP"/>
          </w:rPr>
          <w:t>2 Crónicas 20:7</w:t>
        </w:r>
      </w:hyperlink>
      <w:r w:rsidRPr="00564D96">
        <w:rPr>
          <w:rFonts w:ascii="Cambria" w:hAnsi="Cambria" w:cs="Cambria"/>
          <w:sz w:val="20"/>
          <w:szCs w:val="20"/>
          <w:lang w:val="es-AR" w:eastAsia="ja-JP"/>
        </w:rPr>
        <w:t xml:space="preserve">, </w:t>
      </w:r>
      <w:hyperlink r:id="rId17" w:history="1">
        <w:r w:rsidRPr="00D4769A">
          <w:rPr>
            <w:rStyle w:val="Hyperlink"/>
            <w:rFonts w:ascii="Cambria" w:hAnsi="Cambria" w:cs="Cambria"/>
            <w:sz w:val="20"/>
            <w:szCs w:val="20"/>
            <w:lang w:val="es-AR" w:eastAsia="ja-JP"/>
          </w:rPr>
          <w:t>Isaías 41:8</w:t>
        </w:r>
      </w:hyperlink>
      <w:r>
        <w:rPr>
          <w:rFonts w:ascii="Cambria" w:hAnsi="Cambria" w:cs="Cambria"/>
          <w:sz w:val="20"/>
          <w:szCs w:val="20"/>
          <w:lang w:val="es-AR" w:eastAsia="ja-JP"/>
        </w:rPr>
        <w:t xml:space="preserve"> y </w:t>
      </w:r>
      <w:hyperlink r:id="rId18" w:history="1">
        <w:r w:rsidRPr="009165F6">
          <w:rPr>
            <w:rStyle w:val="Hyperlink"/>
            <w:rFonts w:ascii="Cambria" w:hAnsi="Cambria" w:cs="Cambria"/>
            <w:sz w:val="20"/>
            <w:szCs w:val="20"/>
            <w:lang w:val="es-AR" w:eastAsia="ja-JP"/>
          </w:rPr>
          <w:t>Santiago 2:23</w:t>
        </w:r>
      </w:hyperlink>
      <w:r>
        <w:rPr>
          <w:rFonts w:ascii="Cambria" w:hAnsi="Cambria" w:cs="Cambria"/>
          <w:sz w:val="20"/>
          <w:szCs w:val="20"/>
          <w:lang w:val="es-AR" w:eastAsia="ja-JP"/>
        </w:rPr>
        <w:t xml:space="preserve">. Cada uno de estos versículos describe a Abraham como «amigo de Dios». Lanzar ideas sobre cuáles son los componentes de una buena amistad (por ejemplo, confianza, lealtad, sinceridad, pasar ratos juntos, etc.). Hablar sobre el hecho de que así era la relación que Abraham tenía con Dios, y cómo puede ser también nuestra relación con Dios. Ver, además, </w:t>
      </w:r>
      <w:hyperlink r:id="rId19" w:history="1">
        <w:r w:rsidRPr="009165F6">
          <w:rPr>
            <w:rStyle w:val="Hyperlink"/>
            <w:rFonts w:ascii="Cambria" w:hAnsi="Cambria" w:cs="Cambria"/>
            <w:sz w:val="20"/>
            <w:szCs w:val="20"/>
            <w:lang w:val="es-AR" w:eastAsia="ja-JP"/>
          </w:rPr>
          <w:t>Juan 15:14</w:t>
        </w:r>
      </w:hyperlink>
      <w:r>
        <w:rPr>
          <w:rFonts w:ascii="Cambria" w:hAnsi="Cambria" w:cs="Cambria"/>
          <w:sz w:val="20"/>
          <w:szCs w:val="20"/>
          <w:lang w:val="es-AR" w:eastAsia="ja-JP"/>
        </w:rPr>
        <w:t>.</w:t>
      </w:r>
    </w:p>
    <w:p w:rsidR="00F85B24" w:rsidRPr="00C37E2B" w:rsidRDefault="00F85B24" w:rsidP="00AA2B14">
      <w:pPr>
        <w:rPr>
          <w:rFonts w:ascii="Cambria" w:hAnsi="Cambria" w:cs="Cambria"/>
          <w:b/>
          <w:bCs/>
          <w:i/>
          <w:iCs/>
          <w:sz w:val="20"/>
          <w:szCs w:val="20"/>
          <w:lang w:val="es-ES_tradnl" w:eastAsia="ja-JP"/>
        </w:rPr>
      </w:pPr>
    </w:p>
    <w:p w:rsidR="00F85B24" w:rsidRPr="00A94787" w:rsidRDefault="00F85B24" w:rsidP="00AA2B14">
      <w:pPr>
        <w:rPr>
          <w:rFonts w:ascii="Cambria" w:hAnsi="Cambria" w:cs="Cambria"/>
          <w:sz w:val="20"/>
          <w:szCs w:val="20"/>
          <w:lang w:val="es-ES_tradnl"/>
        </w:rPr>
      </w:pPr>
      <w:r w:rsidRPr="00C37E2B">
        <w:rPr>
          <w:rFonts w:ascii="Cambria" w:hAnsi="Cambria" w:cs="Cambria"/>
          <w:b/>
          <w:bCs/>
          <w:i/>
          <w:iCs/>
          <w:sz w:val="20"/>
          <w:szCs w:val="20"/>
          <w:lang w:val="es-ES_tradnl" w:eastAsia="ja-JP"/>
        </w:rPr>
        <w:t>C</w:t>
      </w:r>
      <w:r w:rsidRPr="00C37E2B">
        <w:rPr>
          <w:rFonts w:ascii="Cambria" w:hAnsi="Cambria" w:cs="Cambria"/>
          <w:b/>
          <w:bCs/>
          <w:i/>
          <w:iCs/>
          <w:sz w:val="20"/>
          <w:szCs w:val="20"/>
          <w:lang w:val="es-ES_tradnl"/>
        </w:rPr>
        <w:t>olorear</w:t>
      </w:r>
      <w:r>
        <w:rPr>
          <w:rFonts w:ascii="Cambria" w:hAnsi="Cambria" w:cs="Cambria"/>
          <w:sz w:val="20"/>
          <w:szCs w:val="20"/>
          <w:lang w:val="es-ES_tradnl"/>
        </w:rPr>
        <w:t xml:space="preserve"> «</w:t>
      </w:r>
      <w:hyperlink r:id="rId20" w:history="1">
        <w:r w:rsidRPr="00A94787">
          <w:rPr>
            <w:rStyle w:val="Hyperlink"/>
            <w:rFonts w:ascii="Cambria" w:hAnsi="Cambria" w:cs="Cambria"/>
            <w:sz w:val="20"/>
            <w:szCs w:val="20"/>
            <w:lang w:val="es-ES_tradnl"/>
          </w:rPr>
          <w:t>Página para colorear</w:t>
        </w:r>
        <w:r w:rsidR="00A94787">
          <w:rPr>
            <w:rStyle w:val="Hyperlink"/>
            <w:rFonts w:ascii="Cambria" w:hAnsi="Cambria" w:cs="Cambria"/>
            <w:sz w:val="20"/>
            <w:szCs w:val="20"/>
            <w:lang w:val="es-ES_tradnl"/>
          </w:rPr>
          <w:t xml:space="preserve"> de</w:t>
        </w:r>
        <w:r w:rsidRPr="00A94787">
          <w:rPr>
            <w:rStyle w:val="Hyperlink"/>
            <w:rFonts w:ascii="Cambria" w:hAnsi="Cambria" w:cs="Cambria"/>
            <w:sz w:val="20"/>
            <w:szCs w:val="20"/>
            <w:lang w:val="es-ES_tradnl"/>
          </w:rPr>
          <w:t xml:space="preserve"> Héroe del mes: Abraham</w:t>
        </w:r>
      </w:hyperlink>
      <w:r w:rsidRPr="00A94787">
        <w:rPr>
          <w:rFonts w:ascii="Cambria" w:hAnsi="Cambria" w:cs="Cambria"/>
          <w:sz w:val="20"/>
          <w:szCs w:val="20"/>
          <w:lang w:val="es-ES_tradnl"/>
        </w:rPr>
        <w:t>».</w:t>
      </w:r>
    </w:p>
    <w:p w:rsidR="00F85B24" w:rsidRPr="00A94787" w:rsidRDefault="00F85B24" w:rsidP="00AA2B14">
      <w:pPr>
        <w:rPr>
          <w:rFonts w:ascii="Cambria" w:hAnsi="Cambria" w:cs="Cambria"/>
          <w:sz w:val="20"/>
          <w:szCs w:val="20"/>
          <w:lang w:val="es-ES_tradnl"/>
        </w:rPr>
      </w:pPr>
    </w:p>
    <w:p w:rsidR="00F85B24" w:rsidRDefault="00F85B24" w:rsidP="00AA2B14">
      <w:pPr>
        <w:rPr>
          <w:rFonts w:ascii="Cambria" w:hAnsi="Cambria" w:cs="Cambria"/>
          <w:sz w:val="20"/>
          <w:szCs w:val="20"/>
          <w:lang w:val="es-AR"/>
        </w:rPr>
      </w:pPr>
      <w:r w:rsidRPr="00A94787">
        <w:rPr>
          <w:rFonts w:ascii="Cambria" w:hAnsi="Cambria" w:cs="Cambria"/>
          <w:b/>
          <w:bCs/>
          <w:i/>
          <w:iCs/>
          <w:sz w:val="20"/>
          <w:szCs w:val="20"/>
          <w:lang w:val="es-AR"/>
        </w:rPr>
        <w:t xml:space="preserve">Responder </w:t>
      </w:r>
      <w:r w:rsidRPr="00A94787">
        <w:rPr>
          <w:rFonts w:ascii="Cambria" w:hAnsi="Cambria" w:cs="Cambria"/>
          <w:sz w:val="20"/>
          <w:szCs w:val="20"/>
          <w:lang w:val="es-AR"/>
        </w:rPr>
        <w:t>las «</w:t>
      </w:r>
      <w:hyperlink r:id="rId21" w:history="1">
        <w:r w:rsidRPr="00A94787">
          <w:rPr>
            <w:rStyle w:val="Hyperlink"/>
            <w:rFonts w:ascii="Cambria" w:hAnsi="Cambria" w:cs="Cambria"/>
            <w:sz w:val="20"/>
            <w:szCs w:val="20"/>
            <w:lang w:val="es-AR"/>
          </w:rPr>
          <w:t xml:space="preserve">Preguntas sobre </w:t>
        </w:r>
        <w:r w:rsidRPr="00A94787">
          <w:rPr>
            <w:rStyle w:val="Hyperlink"/>
            <w:rFonts w:ascii="Cambria" w:hAnsi="Cambria" w:cs="Cambria"/>
            <w:i/>
            <w:sz w:val="20"/>
            <w:szCs w:val="20"/>
            <w:lang w:val="es-AR"/>
          </w:rPr>
          <w:t>Héroe del mes: Abraham</w:t>
        </w:r>
      </w:hyperlink>
      <w:r w:rsidRPr="00A94787">
        <w:rPr>
          <w:rFonts w:ascii="Cambria" w:hAnsi="Cambria" w:cs="Cambria"/>
          <w:sz w:val="20"/>
          <w:szCs w:val="20"/>
          <w:lang w:val="es-AR"/>
        </w:rPr>
        <w:t>».</w:t>
      </w:r>
    </w:p>
    <w:p w:rsidR="00F85B24" w:rsidRPr="00C37E2B" w:rsidRDefault="00F85B24" w:rsidP="00AA2B14">
      <w:pPr>
        <w:pStyle w:val="NoSpacing"/>
        <w:rPr>
          <w:rFonts w:ascii="Cambria" w:hAnsi="Cambria" w:cs="Cambria"/>
          <w:b/>
          <w:bCs/>
          <w:sz w:val="20"/>
          <w:szCs w:val="20"/>
          <w:lang w:val="es-ES_tradnl" w:eastAsia="ja-JP"/>
        </w:rPr>
      </w:pPr>
    </w:p>
    <w:p w:rsidR="00F85B24" w:rsidRPr="00F16C04" w:rsidRDefault="00F85B24" w:rsidP="00AA2B14">
      <w:pPr>
        <w:pStyle w:val="NoSpacing"/>
        <w:rPr>
          <w:rFonts w:ascii="Cambria" w:hAnsi="Cambria" w:cs="Cambria"/>
          <w:b/>
          <w:bCs/>
          <w:sz w:val="20"/>
          <w:szCs w:val="20"/>
          <w:lang w:eastAsia="ja-JP"/>
        </w:rPr>
      </w:pPr>
      <w:r>
        <w:rPr>
          <w:rFonts w:ascii="Cambria" w:hAnsi="Cambria" w:cs="Cambria"/>
          <w:b/>
          <w:bCs/>
          <w:sz w:val="20"/>
          <w:szCs w:val="20"/>
          <w:lang w:eastAsia="ja-JP"/>
        </w:rPr>
        <w:t>M</w:t>
      </w:r>
      <w:r w:rsidRPr="00F16C04">
        <w:rPr>
          <w:rFonts w:ascii="Cambria" w:hAnsi="Cambria" w:cs="Cambria"/>
          <w:b/>
          <w:bCs/>
          <w:sz w:val="20"/>
          <w:szCs w:val="20"/>
          <w:lang w:eastAsia="ja-JP"/>
        </w:rPr>
        <w:t>aterial</w:t>
      </w:r>
      <w:r>
        <w:rPr>
          <w:rFonts w:ascii="Cambria" w:hAnsi="Cambria" w:cs="Cambria"/>
          <w:b/>
          <w:bCs/>
          <w:sz w:val="20"/>
          <w:szCs w:val="20"/>
          <w:lang w:eastAsia="ja-JP"/>
        </w:rPr>
        <w:t xml:space="preserve"> </w:t>
      </w:r>
      <w:proofErr w:type="spellStart"/>
      <w:r>
        <w:rPr>
          <w:rFonts w:ascii="Cambria" w:hAnsi="Cambria" w:cs="Cambria"/>
          <w:b/>
          <w:bCs/>
          <w:sz w:val="20"/>
          <w:szCs w:val="20"/>
          <w:lang w:eastAsia="ja-JP"/>
        </w:rPr>
        <w:t>suplementario</w:t>
      </w:r>
      <w:proofErr w:type="spellEnd"/>
      <w:r w:rsidRPr="00F16C04">
        <w:rPr>
          <w:rFonts w:ascii="Cambria" w:hAnsi="Cambria" w:cs="Cambria"/>
          <w:b/>
          <w:bCs/>
          <w:sz w:val="20"/>
          <w:szCs w:val="20"/>
          <w:lang w:eastAsia="ja-JP"/>
        </w:rPr>
        <w:t>:</w:t>
      </w:r>
    </w:p>
    <w:p w:rsidR="00F85B24" w:rsidRPr="003B14D5" w:rsidRDefault="00F85B24" w:rsidP="00AA2B14">
      <w:pPr>
        <w:pStyle w:val="NoSpacing"/>
        <w:numPr>
          <w:ilvl w:val="0"/>
          <w:numId w:val="1"/>
        </w:numPr>
        <w:rPr>
          <w:rFonts w:ascii="Cambria" w:hAnsi="Cambria" w:cs="Cambria"/>
          <w:sz w:val="20"/>
          <w:szCs w:val="20"/>
          <w:lang w:val="es-AR" w:eastAsia="ja-JP"/>
        </w:rPr>
      </w:pPr>
      <w:r>
        <w:rPr>
          <w:rFonts w:ascii="Cambria" w:hAnsi="Cambria" w:cs="Cambria"/>
          <w:sz w:val="20"/>
          <w:szCs w:val="20"/>
          <w:lang w:val="es-AR" w:eastAsia="ja-JP"/>
        </w:rPr>
        <w:t xml:space="preserve">Leer la historia de Abraham en </w:t>
      </w:r>
      <w:r w:rsidRPr="00433FF7">
        <w:rPr>
          <w:rFonts w:ascii="Cambria" w:hAnsi="Cambria" w:cs="Cambria"/>
          <w:i/>
          <w:iCs/>
          <w:sz w:val="20"/>
          <w:szCs w:val="20"/>
          <w:lang w:val="es-AR" w:eastAsia="ja-JP"/>
        </w:rPr>
        <w:t>La Biblia en imágenes</w:t>
      </w:r>
      <w:r w:rsidRPr="003B14D5">
        <w:rPr>
          <w:rFonts w:ascii="Cambria" w:hAnsi="Cambria" w:cs="Cambria"/>
          <w:sz w:val="20"/>
          <w:szCs w:val="20"/>
          <w:lang w:val="es-AR" w:eastAsia="ja-JP"/>
        </w:rPr>
        <w:t xml:space="preserve"> o en alguna otra Biblia ilustrada.</w:t>
      </w:r>
    </w:p>
    <w:p w:rsidR="00F85B24" w:rsidRPr="00F16C04" w:rsidRDefault="00F85B24" w:rsidP="00AA2B14">
      <w:pPr>
        <w:pStyle w:val="NoSpacing"/>
        <w:numPr>
          <w:ilvl w:val="0"/>
          <w:numId w:val="1"/>
        </w:numPr>
        <w:rPr>
          <w:rFonts w:ascii="Cambria" w:hAnsi="Cambria" w:cs="Cambria"/>
          <w:sz w:val="20"/>
          <w:szCs w:val="20"/>
          <w:lang w:eastAsia="ja-JP"/>
        </w:rPr>
      </w:pPr>
      <w:proofErr w:type="spellStart"/>
      <w:r>
        <w:rPr>
          <w:rFonts w:ascii="Cambria" w:hAnsi="Cambria" w:cs="Cambria"/>
          <w:sz w:val="20"/>
          <w:szCs w:val="20"/>
          <w:lang w:eastAsia="ja-JP"/>
        </w:rPr>
        <w:lastRenderedPageBreak/>
        <w:t>Ver</w:t>
      </w:r>
      <w:proofErr w:type="spellEnd"/>
      <w:r w:rsidRPr="00F16C04">
        <w:rPr>
          <w:rFonts w:ascii="Cambria" w:hAnsi="Cambria" w:cs="Cambria"/>
          <w:sz w:val="20"/>
          <w:szCs w:val="20"/>
          <w:lang w:eastAsia="ja-JP"/>
        </w:rPr>
        <w:t xml:space="preserve"> </w:t>
      </w:r>
      <w:hyperlink r:id="rId22" w:history="1">
        <w:r w:rsidRPr="00F16C04">
          <w:rPr>
            <w:rStyle w:val="Hyperlink"/>
            <w:rFonts w:ascii="Cambria" w:hAnsi="Cambria" w:cs="Cambria"/>
            <w:i/>
            <w:iCs/>
            <w:sz w:val="20"/>
            <w:szCs w:val="20"/>
            <w:lang w:eastAsia="ja-JP"/>
          </w:rPr>
          <w:t>Abraham</w:t>
        </w:r>
      </w:hyperlink>
      <w:r w:rsidRPr="00F16C04">
        <w:rPr>
          <w:rFonts w:ascii="Cambria" w:hAnsi="Cambria" w:cs="Cambria"/>
          <w:i/>
          <w:iCs/>
          <w:sz w:val="20"/>
          <w:szCs w:val="20"/>
          <w:lang w:eastAsia="ja-JP"/>
        </w:rPr>
        <w:t xml:space="preserve"> </w:t>
      </w:r>
      <w:r w:rsidRPr="00F16C04">
        <w:rPr>
          <w:rFonts w:ascii="Cambria" w:hAnsi="Cambria" w:cs="Cambria"/>
          <w:sz w:val="20"/>
          <w:szCs w:val="20"/>
          <w:lang w:eastAsia="ja-JP"/>
        </w:rPr>
        <w:t>(1993)</w:t>
      </w:r>
    </w:p>
    <w:p w:rsidR="00F85B24" w:rsidRPr="00F16C04" w:rsidRDefault="00F85B24" w:rsidP="00AA2B14">
      <w:pPr>
        <w:pStyle w:val="NoSpacing"/>
        <w:rPr>
          <w:rFonts w:ascii="Cambria" w:hAnsi="Cambria" w:cs="Cambria"/>
          <w:b/>
          <w:bCs/>
          <w:sz w:val="20"/>
          <w:szCs w:val="20"/>
          <w:lang w:eastAsia="ja-JP"/>
        </w:rPr>
      </w:pPr>
    </w:p>
    <w:p w:rsidR="00F85B24" w:rsidRPr="00F16C04" w:rsidRDefault="00F85B24" w:rsidP="00AA2B14">
      <w:pPr>
        <w:pStyle w:val="NoSpacing"/>
        <w:rPr>
          <w:rFonts w:ascii="Cambria" w:hAnsi="Cambria" w:cs="Cambria"/>
          <w:b/>
          <w:bCs/>
          <w:sz w:val="20"/>
          <w:szCs w:val="20"/>
        </w:rPr>
      </w:pPr>
      <w:r w:rsidRPr="00F16C04">
        <w:rPr>
          <w:rFonts w:ascii="Cambria" w:hAnsi="Cambria" w:cs="Cambria"/>
          <w:b/>
          <w:bCs/>
          <w:sz w:val="20"/>
          <w:szCs w:val="20"/>
        </w:rPr>
        <w:t>[</w:t>
      </w:r>
      <w:proofErr w:type="spellStart"/>
      <w:r>
        <w:rPr>
          <w:rFonts w:ascii="Cambria" w:hAnsi="Cambria" w:cs="Cambria"/>
          <w:b/>
          <w:bCs/>
          <w:sz w:val="20"/>
          <w:szCs w:val="20"/>
        </w:rPr>
        <w:t>Recuadro</w:t>
      </w:r>
      <w:proofErr w:type="spellEnd"/>
      <w:r w:rsidRPr="00F16C04">
        <w:rPr>
          <w:rFonts w:ascii="Cambria" w:hAnsi="Cambria" w:cs="Cambria"/>
          <w:b/>
          <w:bCs/>
          <w:sz w:val="20"/>
          <w:szCs w:val="20"/>
        </w:rPr>
        <w:t>]</w:t>
      </w:r>
    </w:p>
    <w:p w:rsidR="00F85B24" w:rsidRPr="00C37E2B" w:rsidRDefault="00F85B24" w:rsidP="00AA2B14">
      <w:pPr>
        <w:pStyle w:val="NoSpacing"/>
        <w:rPr>
          <w:rFonts w:ascii="Cambria" w:hAnsi="Cambria" w:cs="Cambria"/>
          <w:sz w:val="20"/>
          <w:szCs w:val="20"/>
          <w:lang w:val="es-ES_tradnl"/>
        </w:rPr>
      </w:pPr>
      <w:r w:rsidRPr="003B14D5">
        <w:rPr>
          <w:rFonts w:ascii="Cambria" w:hAnsi="Cambria" w:cs="Cambria"/>
          <w:sz w:val="20"/>
          <w:szCs w:val="20"/>
          <w:lang w:val="es-AR"/>
        </w:rPr>
        <w:t>Si tienen otras sugerencias de material suplementario o actividades para enseñar este tema, por favor no dejen de compartir</w:t>
      </w:r>
      <w:r>
        <w:rPr>
          <w:rFonts w:ascii="Cambria" w:hAnsi="Cambria" w:cs="Cambria"/>
          <w:sz w:val="20"/>
          <w:szCs w:val="20"/>
          <w:lang w:val="es-AR"/>
        </w:rPr>
        <w:t xml:space="preserve"> sus ideas y consejos en el espacio para comentarios que hay más abajo. </w:t>
      </w:r>
      <w:r w:rsidRPr="00C37E2B">
        <w:rPr>
          <w:rFonts w:ascii="Cambria" w:hAnsi="Cambria" w:cs="Cambria"/>
          <w:sz w:val="20"/>
          <w:szCs w:val="20"/>
          <w:lang w:val="es-ES_tradnl"/>
        </w:rPr>
        <w:t>¡Esperamos escuchar de ustedes!</w:t>
      </w:r>
    </w:p>
    <w:p w:rsidR="00F85B24" w:rsidRPr="00C37E2B" w:rsidRDefault="00F85B24" w:rsidP="00AA2B14">
      <w:pPr>
        <w:pStyle w:val="NoSpacing"/>
        <w:rPr>
          <w:rFonts w:ascii="Cambria" w:hAnsi="Cambria" w:cs="Cambria"/>
          <w:b/>
          <w:bCs/>
          <w:sz w:val="20"/>
          <w:szCs w:val="20"/>
          <w:lang w:val="es-ES_tradnl"/>
        </w:rPr>
      </w:pPr>
      <w:r w:rsidRPr="00C37E2B">
        <w:rPr>
          <w:rFonts w:ascii="Cambria" w:hAnsi="Cambria" w:cs="Cambria"/>
          <w:b/>
          <w:bCs/>
          <w:sz w:val="20"/>
          <w:szCs w:val="20"/>
          <w:lang w:val="es-ES_tradnl"/>
        </w:rPr>
        <w:t xml:space="preserve"> [</w:t>
      </w:r>
      <w:proofErr w:type="spellStart"/>
      <w:proofErr w:type="gramStart"/>
      <w:r w:rsidRPr="00C37E2B">
        <w:rPr>
          <w:rFonts w:ascii="Cambria" w:hAnsi="Cambria" w:cs="Cambria"/>
          <w:b/>
          <w:bCs/>
          <w:sz w:val="20"/>
          <w:szCs w:val="20"/>
          <w:lang w:val="es-ES_tradnl"/>
        </w:rPr>
        <w:t>fr</w:t>
      </w:r>
      <w:proofErr w:type="spellEnd"/>
      <w:proofErr w:type="gramEnd"/>
      <w:r w:rsidRPr="00C37E2B">
        <w:rPr>
          <w:rFonts w:ascii="Cambria" w:hAnsi="Cambria" w:cs="Cambria"/>
          <w:b/>
          <w:bCs/>
          <w:sz w:val="20"/>
          <w:szCs w:val="20"/>
          <w:lang w:val="es-ES_tradnl"/>
        </w:rPr>
        <w:t>]</w:t>
      </w:r>
    </w:p>
    <w:p w:rsidR="00F85B24" w:rsidRPr="00C37E2B" w:rsidRDefault="00F85B24" w:rsidP="00AA2B14">
      <w:pPr>
        <w:rPr>
          <w:rFonts w:ascii="Cambria" w:hAnsi="Cambria" w:cs="Cambria"/>
          <w:sz w:val="20"/>
          <w:szCs w:val="20"/>
          <w:lang w:val="es-ES_tradnl"/>
        </w:rPr>
      </w:pPr>
    </w:p>
    <w:p w:rsidR="00F85B24" w:rsidRPr="003B14D5" w:rsidRDefault="00F85B24" w:rsidP="00AA2B14">
      <w:pPr>
        <w:rPr>
          <w:rFonts w:ascii="Cambria" w:hAnsi="Cambria" w:cs="Cambria"/>
          <w:sz w:val="20"/>
          <w:szCs w:val="20"/>
          <w:lang w:val="es-AR"/>
        </w:rPr>
      </w:pPr>
      <w:r>
        <w:rPr>
          <w:rFonts w:ascii="Cambria" w:hAnsi="Cambria" w:cs="Cambria"/>
          <w:b/>
          <w:bCs/>
          <w:sz w:val="20"/>
          <w:szCs w:val="20"/>
          <w:lang w:val="es-AR"/>
        </w:rPr>
        <w:t>Se encuadra en</w:t>
      </w:r>
      <w:r w:rsidRPr="003B14D5">
        <w:rPr>
          <w:rFonts w:ascii="Cambria" w:hAnsi="Cambria" w:cs="Cambria"/>
          <w:b/>
          <w:bCs/>
          <w:sz w:val="20"/>
          <w:szCs w:val="20"/>
          <w:lang w:val="es-AR"/>
        </w:rPr>
        <w:t>:</w:t>
      </w:r>
      <w:r w:rsidRPr="003B14D5">
        <w:rPr>
          <w:rFonts w:ascii="Cambria" w:hAnsi="Cambria" w:cs="Cambria"/>
          <w:sz w:val="20"/>
          <w:szCs w:val="20"/>
          <w:lang w:val="es-AR"/>
        </w:rPr>
        <w:t xml:space="preserve"> </w:t>
      </w:r>
      <w:hyperlink r:id="rId23" w:anchor="great2" w:history="1">
        <w:r w:rsidRPr="00A94787">
          <w:rPr>
            <w:rStyle w:val="Hyperlink"/>
            <w:rFonts w:ascii="Cambria" w:hAnsi="Cambria" w:cs="Cambria"/>
            <w:sz w:val="20"/>
            <w:szCs w:val="20"/>
            <w:lang w:val="es-AR"/>
          </w:rPr>
          <w:t>Fe y vida cristiana: Testificación y formación misionera: Vidas admirables-2a</w:t>
        </w:r>
      </w:hyperlink>
    </w:p>
    <w:p w:rsidR="00F85B24" w:rsidRPr="00C37E2B" w:rsidRDefault="00F85B24" w:rsidP="00AA2B14">
      <w:pPr>
        <w:rPr>
          <w:rFonts w:ascii="Cambria" w:hAnsi="Cambria" w:cs="Cambria"/>
          <w:sz w:val="20"/>
          <w:szCs w:val="20"/>
          <w:lang w:val="es-ES_tradnl" w:eastAsia="ja-JP"/>
        </w:rPr>
      </w:pPr>
      <w:r w:rsidRPr="00C37E2B">
        <w:rPr>
          <w:rFonts w:ascii="Cambria" w:hAnsi="Cambria" w:cs="Cambria"/>
          <w:sz w:val="20"/>
          <w:szCs w:val="20"/>
          <w:lang w:val="es-ES_tradnl" w:eastAsia="ja-JP"/>
        </w:rPr>
        <w:t xml:space="preserve"> </w:t>
      </w:r>
    </w:p>
    <w:p w:rsidR="00F85B24" w:rsidRPr="003B14D5" w:rsidRDefault="00F85B24" w:rsidP="00AA2B14">
      <w:pPr>
        <w:jc w:val="center"/>
        <w:rPr>
          <w:rFonts w:ascii="Cambria" w:hAnsi="Cambria" w:cs="Cambria"/>
          <w:sz w:val="20"/>
          <w:szCs w:val="20"/>
          <w:lang w:val="es-AR"/>
        </w:rPr>
      </w:pPr>
      <w:r w:rsidRPr="00C37E2B">
        <w:rPr>
          <w:rFonts w:ascii="Cambria" w:hAnsi="Cambria" w:cs="Cambria"/>
          <w:i/>
          <w:iCs/>
          <w:sz w:val="20"/>
          <w:szCs w:val="20"/>
          <w:lang w:val="es-ES_tradnl"/>
        </w:rPr>
        <w:t>Contribución</w:t>
      </w:r>
      <w:r>
        <w:rPr>
          <w:rFonts w:ascii="Cambria" w:hAnsi="Cambria" w:cs="Cambria"/>
          <w:i/>
          <w:iCs/>
          <w:sz w:val="20"/>
          <w:szCs w:val="20"/>
          <w:lang w:val="es-ES_tradnl"/>
        </w:rPr>
        <w:t xml:space="preserve"> del e</w:t>
      </w:r>
      <w:r w:rsidRPr="00C37E2B">
        <w:rPr>
          <w:rFonts w:ascii="Cambria" w:hAnsi="Cambria" w:cs="Cambria"/>
          <w:i/>
          <w:iCs/>
          <w:sz w:val="20"/>
          <w:szCs w:val="20"/>
          <w:lang w:val="es-ES_tradnl"/>
        </w:rPr>
        <w:t xml:space="preserve">quipo de </w:t>
      </w:r>
      <w:r w:rsidRPr="009165F6">
        <w:rPr>
          <w:rFonts w:ascii="Cambria" w:hAnsi="Cambria" w:cs="Cambria"/>
          <w:sz w:val="20"/>
          <w:szCs w:val="20"/>
          <w:lang w:val="es-ES_tradnl"/>
        </w:rPr>
        <w:t>Rincón de las maravillas.</w:t>
      </w:r>
      <w:r w:rsidRPr="00C37E2B">
        <w:rPr>
          <w:rFonts w:ascii="Cambria" w:hAnsi="Cambria" w:cs="Cambria"/>
          <w:i/>
          <w:iCs/>
          <w:sz w:val="20"/>
          <w:szCs w:val="20"/>
          <w:lang w:val="es-ES_tradnl"/>
        </w:rPr>
        <w:t xml:space="preserve"> </w:t>
      </w:r>
      <w:r w:rsidRPr="003B14D5">
        <w:rPr>
          <w:rFonts w:ascii="Cambria" w:hAnsi="Cambria" w:cs="Cambria"/>
          <w:i/>
          <w:iCs/>
          <w:sz w:val="20"/>
          <w:szCs w:val="20"/>
          <w:lang w:val="es-AR"/>
        </w:rPr>
        <w:t>Traducción: Adriana Vera</w:t>
      </w:r>
      <w:r>
        <w:rPr>
          <w:rFonts w:ascii="Cambria" w:hAnsi="Cambria" w:cs="Cambria"/>
          <w:i/>
          <w:iCs/>
          <w:sz w:val="20"/>
          <w:szCs w:val="20"/>
          <w:lang w:val="es-AR"/>
        </w:rPr>
        <w:t xml:space="preserve"> y Antonia López</w:t>
      </w:r>
      <w:r w:rsidRPr="003B14D5">
        <w:rPr>
          <w:rFonts w:ascii="Cambria" w:hAnsi="Cambria" w:cs="Cambria"/>
          <w:i/>
          <w:iCs/>
          <w:sz w:val="20"/>
          <w:szCs w:val="20"/>
          <w:lang w:val="es-AR"/>
        </w:rPr>
        <w:t>.</w:t>
      </w:r>
    </w:p>
    <w:p w:rsidR="00F85B24" w:rsidRPr="003B14D5" w:rsidRDefault="00F85B24" w:rsidP="00AA2B14">
      <w:pPr>
        <w:jc w:val="center"/>
        <w:rPr>
          <w:rFonts w:ascii="Cambria" w:hAnsi="Cambria" w:cs="Cambria"/>
          <w:sz w:val="20"/>
          <w:szCs w:val="20"/>
          <w:lang w:val="es-AR"/>
        </w:rPr>
      </w:pPr>
      <w:r w:rsidRPr="003B14D5">
        <w:rPr>
          <w:rFonts w:ascii="Cambria" w:hAnsi="Cambria" w:cs="Cambria"/>
          <w:sz w:val="20"/>
          <w:szCs w:val="20"/>
          <w:lang w:val="es-AR"/>
        </w:rPr>
        <w:t xml:space="preserve">© La Familia Internacional, 2012 </w:t>
      </w:r>
    </w:p>
    <w:p w:rsidR="00F85B24" w:rsidRPr="003B14D5" w:rsidRDefault="00F85B24" w:rsidP="00AA2B14">
      <w:pPr>
        <w:rPr>
          <w:rFonts w:ascii="Cambria" w:hAnsi="Cambria" w:cs="Cambria"/>
          <w:sz w:val="20"/>
          <w:szCs w:val="20"/>
          <w:lang w:val="es-AR"/>
        </w:rPr>
      </w:pPr>
    </w:p>
    <w:p w:rsidR="00F85B24" w:rsidRPr="009165F6" w:rsidRDefault="00F85B24">
      <w:pPr>
        <w:rPr>
          <w:rFonts w:cs="Times New Roman"/>
          <w:lang w:val="es-AR"/>
        </w:rPr>
      </w:pPr>
      <w:r w:rsidRPr="003B14D5">
        <w:rPr>
          <w:b/>
          <w:bCs/>
          <w:lang w:val="es-AR"/>
        </w:rPr>
        <w:t>Categorías:</w:t>
      </w:r>
      <w:r w:rsidRPr="003B14D5">
        <w:rPr>
          <w:lang w:val="es-AR"/>
        </w:rPr>
        <w:t xml:space="preserve"> vidas admirables, fe, plan de clase </w:t>
      </w:r>
      <w:r>
        <w:rPr>
          <w:lang w:val="es-AR"/>
        </w:rPr>
        <w:t>n</w:t>
      </w:r>
      <w:r w:rsidRPr="003B14D5">
        <w:rPr>
          <w:lang w:val="es-AR"/>
        </w:rPr>
        <w:t>ivel 2</w:t>
      </w:r>
    </w:p>
    <w:sectPr w:rsidR="00F85B24" w:rsidRPr="009165F6" w:rsidSect="00A57577">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C9"/>
    <w:multiLevelType w:val="hybridMultilevel"/>
    <w:tmpl w:val="09CA0F68"/>
    <w:lvl w:ilvl="0" w:tplc="4AC85630">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376"/>
    <w:rsid w:val="000A67C2"/>
    <w:rsid w:val="001B7ED7"/>
    <w:rsid w:val="003B14D5"/>
    <w:rsid w:val="00433FF7"/>
    <w:rsid w:val="00484D88"/>
    <w:rsid w:val="00564D96"/>
    <w:rsid w:val="005B0599"/>
    <w:rsid w:val="006532F1"/>
    <w:rsid w:val="006A2FE5"/>
    <w:rsid w:val="006F0FBF"/>
    <w:rsid w:val="0089629E"/>
    <w:rsid w:val="009165F6"/>
    <w:rsid w:val="00A57577"/>
    <w:rsid w:val="00A94787"/>
    <w:rsid w:val="00AA2B14"/>
    <w:rsid w:val="00B97376"/>
    <w:rsid w:val="00C37E2B"/>
    <w:rsid w:val="00C95181"/>
    <w:rsid w:val="00D4769A"/>
    <w:rsid w:val="00E77770"/>
    <w:rsid w:val="00F16C04"/>
    <w:rsid w:val="00F74CAB"/>
    <w:rsid w:val="00F83A09"/>
    <w:rsid w:val="00F85B24"/>
    <w:rsid w:val="00FC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76"/>
    <w:rPr>
      <w:rFonts w:eastAsia="ヒラギノ角ゴ Pro W3"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7376"/>
    <w:rPr>
      <w:rFonts w:eastAsia="ヒラギノ角ゴ Pro W3" w:cs="Calibri"/>
      <w:color w:val="000000"/>
      <w:sz w:val="22"/>
      <w:szCs w:val="22"/>
    </w:rPr>
  </w:style>
  <w:style w:type="character" w:styleId="Hyperlink">
    <w:name w:val="Hyperlink"/>
    <w:uiPriority w:val="99"/>
    <w:rsid w:val="00B97376"/>
    <w:rPr>
      <w:color w:val="0000FF"/>
      <w:u w:val="single"/>
    </w:rPr>
  </w:style>
  <w:style w:type="character" w:styleId="FollowedHyperlink">
    <w:name w:val="FollowedHyperlink"/>
    <w:uiPriority w:val="99"/>
    <w:semiHidden/>
    <w:rsid w:val="006532F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hildrenschapel.org/biblestories/abraham2.html" TargetMode="External"/><Relationship Id="rId18" Type="http://schemas.openxmlformats.org/officeDocument/2006/relationships/hyperlink" Target="http://www.biblegateway.com/passage/?search=Santiago%202:23&amp;version=RVR1960" TargetMode="External"/><Relationship Id="rId3" Type="http://schemas.openxmlformats.org/officeDocument/2006/relationships/customXml" Target="../customXml/item3.xml"/><Relationship Id="rId21" Type="http://schemas.openxmlformats.org/officeDocument/2006/relationships/hyperlink" Target="http://www.mywonderstudio.com/level-2/2012/9/14/hero-of-the-month-quiz-abraham.html" TargetMode="External"/><Relationship Id="rId7" Type="http://schemas.openxmlformats.org/officeDocument/2006/relationships/settings" Target="settings.xml"/><Relationship Id="rId12" Type="http://schemas.openxmlformats.org/officeDocument/2006/relationships/hyperlink" Target="http://www.biblewise.com/archives/2003/february/kids_korner/fun_games/map_fun.htm" TargetMode="External"/><Relationship Id="rId17" Type="http://schemas.openxmlformats.org/officeDocument/2006/relationships/hyperlink" Target="http://www.biblegateway.com/passage/?search=Isa%C3%ADas%2041:8&amp;version=RVR196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blegateway.com/passage/?search=2%20Chronicles%2020:7,&amp;version=RVR1960" TargetMode="External"/><Relationship Id="rId20" Type="http://schemas.openxmlformats.org/officeDocument/2006/relationships/hyperlink" Target="http://www.mywonderstudio.com/level-2/2012/9/14/hero-of-the-month-coloring-page-abraham.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ywonderstudio.com/level-2/2011/11/4/november-hero-of-the-month-abraham.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ywonderstudio.com/level-2/2012/4/20/adventures-in-hebrews-11-part-3.html" TargetMode="External"/><Relationship Id="rId23" Type="http://schemas.openxmlformats.org/officeDocument/2006/relationships/hyperlink" Target="http://www.mywonderstudio.com/scope-and-sequence/" TargetMode="External"/><Relationship Id="rId10" Type="http://schemas.openxmlformats.org/officeDocument/2006/relationships/hyperlink" Target="http://www.youtube.com/watch?v=kXQE8bnY39w&amp;feature=plcp" TargetMode="External"/><Relationship Id="rId19" Type="http://schemas.openxmlformats.org/officeDocument/2006/relationships/hyperlink" Target="http://www.biblegateway.com/passage/?search=Juan%2015:14&amp;version=RVR1960" TargetMode="External"/><Relationship Id="rId4" Type="http://schemas.openxmlformats.org/officeDocument/2006/relationships/numbering" Target="numbering.xml"/><Relationship Id="rId9" Type="http://schemas.openxmlformats.org/officeDocument/2006/relationships/hyperlink" Target="http://www.mywonderstudio.com/scope-and-sequence/" TargetMode="External"/><Relationship Id="rId14" Type="http://schemas.openxmlformats.org/officeDocument/2006/relationships/hyperlink" Target="http://www.mywonderstudio.com/level-2/2012/4/13/adventures-in-hebrews-11-part-2.html" TargetMode="External"/><Relationship Id="rId22" Type="http://schemas.openxmlformats.org/officeDocument/2006/relationships/hyperlink" Target="http://www.imdb.com/title/tt0109036/comb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C492B-0783-4964-92B3-38A181241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27E8D9-7920-4D6D-AFE3-AAC7F67F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AD09-1442-4CE3-A815-B130078E5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4294967268</TotalTime>
  <Pages>1</Pages>
  <Words>670</Words>
  <Characters>3824</Characters>
  <Application>Microsoft Office Word</Application>
  <DocSecurity>0</DocSecurity>
  <Lines>31</Lines>
  <Paragraphs>8</Paragraphs>
  <ScaleCrop>false</ScaleCrop>
  <Company>Grizli777</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RINCÓN DE LAS MARAVILLAS</dc:title>
  <dc:subject/>
  <dc:creator>Emma Matsuoka</dc:creator>
  <cp:keywords/>
  <dc:description/>
  <cp:lastModifiedBy>Clara</cp:lastModifiedBy>
  <cp:revision>6</cp:revision>
  <dcterms:created xsi:type="dcterms:W3CDTF">2012-08-30T15:27:00Z</dcterms:created>
  <dcterms:modified xsi:type="dcterms:W3CDTF">2013-04-18T12:08:00Z</dcterms:modified>
</cp:coreProperties>
</file>